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61E3" w:rsidRPr="002F1FFD" w:rsidRDefault="004A61E3" w:rsidP="002F1FFD">
      <w:pPr>
        <w:spacing w:before="20" w:after="200" w:line="360" w:lineRule="auto"/>
        <w:ind w:firstLine="0"/>
        <w:rPr>
          <w:rFonts w:ascii="Times New Roman" w:hAnsi="Times New Roman" w:cs="Times New Roman"/>
          <w:sz w:val="28"/>
          <w:szCs w:val="28"/>
          <w:lang w:val="ru-RU" w:bidi="ar-SA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  <w:lang w:val="ru-RU" w:bidi="ar-SA"/>
        </w:rPr>
        <w:t xml:space="preserve">УДК </w:t>
      </w:r>
      <w:r w:rsidRPr="002F1FFD">
        <w:rPr>
          <w:rFonts w:ascii="Times New Roman" w:hAnsi="Times New Roman" w:cs="Times New Roman"/>
          <w:sz w:val="28"/>
          <w:szCs w:val="28"/>
          <w:lang w:val="ru-RU" w:bidi="ar-SA"/>
        </w:rPr>
        <w:t>621.7.514.7</w:t>
      </w:r>
    </w:p>
    <w:p w:rsidR="004A61E3" w:rsidRPr="002F1FFD" w:rsidRDefault="00C350D0" w:rsidP="002F1FFD">
      <w:pPr>
        <w:spacing w:before="20" w:after="200" w:line="360" w:lineRule="auto"/>
        <w:ind w:firstLine="0"/>
        <w:contextualSpacing/>
        <w:jc w:val="both"/>
        <w:rPr>
          <w:rFonts w:ascii="Times New Roman" w:hAnsi="Times New Roman" w:cs="Times New Roman"/>
          <w:b/>
          <w:sz w:val="28"/>
          <w:szCs w:val="28"/>
          <w:lang w:val="ru-RU" w:bidi="ar-SA"/>
        </w:rPr>
      </w:pPr>
      <w:r w:rsidRPr="002F1FFD">
        <w:rPr>
          <w:rFonts w:ascii="Times New Roman" w:hAnsi="Times New Roman" w:cs="Times New Roman"/>
          <w:b/>
          <w:sz w:val="28"/>
          <w:szCs w:val="28"/>
          <w:lang w:val="ru-RU" w:bidi="ar-SA"/>
        </w:rPr>
        <w:t>Опыт применения аддитивных технологий для объектов со свободной поверхностью</w:t>
      </w:r>
    </w:p>
    <w:p w:rsidR="0052116B" w:rsidRPr="002F1FFD" w:rsidRDefault="0052116B" w:rsidP="002F1FFD">
      <w:pPr>
        <w:spacing w:before="20" w:after="200" w:line="360" w:lineRule="auto"/>
        <w:ind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 w:bidi="ar-SA"/>
        </w:rPr>
      </w:pPr>
      <w:r w:rsidRPr="002F1FFD">
        <w:rPr>
          <w:rFonts w:ascii="Times New Roman" w:hAnsi="Times New Roman" w:cs="Times New Roman"/>
          <w:sz w:val="28"/>
          <w:szCs w:val="28"/>
          <w:lang w:val="ru-RU" w:bidi="ar-SA"/>
        </w:rPr>
        <w:t>А</w:t>
      </w:r>
      <w:r w:rsidRPr="0052116B">
        <w:rPr>
          <w:rFonts w:ascii="Times New Roman" w:hAnsi="Times New Roman" w:cs="Times New Roman"/>
          <w:sz w:val="28"/>
          <w:szCs w:val="28"/>
          <w:lang w:val="ru-RU" w:bidi="ar-SA"/>
        </w:rPr>
        <w:t>бульханов</w:t>
      </w:r>
      <w:r w:rsidRPr="002F1FFD">
        <w:rPr>
          <w:rFonts w:ascii="Times New Roman" w:hAnsi="Times New Roman" w:cs="Times New Roman"/>
          <w:sz w:val="28"/>
          <w:szCs w:val="28"/>
          <w:lang w:val="ru-RU" w:bidi="ar-SA"/>
        </w:rPr>
        <w:t xml:space="preserve"> С. Р.</w:t>
      </w:r>
      <w:r w:rsidR="00C350D0" w:rsidRPr="002F1FFD">
        <w:rPr>
          <w:rFonts w:ascii="Times New Roman" w:hAnsi="Times New Roman" w:cs="Times New Roman"/>
          <w:sz w:val="28"/>
          <w:szCs w:val="28"/>
          <w:lang w:val="ru-RU" w:bidi="ar-SA"/>
        </w:rPr>
        <w:t xml:space="preserve">, </w:t>
      </w:r>
      <w:r w:rsidR="00C350D0">
        <w:rPr>
          <w:rFonts w:ascii="Times New Roman" w:hAnsi="Times New Roman" w:cs="Times New Roman"/>
          <w:sz w:val="28"/>
          <w:szCs w:val="28"/>
          <w:lang w:val="ru-RU" w:bidi="ar-SA"/>
        </w:rPr>
        <w:t>к.т.н.</w:t>
      </w:r>
    </w:p>
    <w:p w:rsidR="00C350D0" w:rsidRPr="002F1FFD" w:rsidRDefault="00C350D0" w:rsidP="002F1FFD">
      <w:pPr>
        <w:spacing w:before="20" w:after="200" w:line="360" w:lineRule="auto"/>
        <w:ind w:firstLine="0"/>
        <w:contextualSpacing/>
        <w:jc w:val="both"/>
        <w:rPr>
          <w:rStyle w:val="af6"/>
          <w:lang w:bidi="ar-SA"/>
        </w:rPr>
      </w:pPr>
      <w:hyperlink r:id="rId8" w:history="1">
        <w:r w:rsidRPr="002F1FFD">
          <w:rPr>
            <w:rStyle w:val="af6"/>
            <w:rFonts w:ascii="Times New Roman" w:hAnsi="Times New Roman" w:cs="Times New Roman"/>
            <w:szCs w:val="28"/>
            <w:lang w:bidi="ar-SA"/>
          </w:rPr>
          <w:t>mom@sgau.ru</w:t>
        </w:r>
      </w:hyperlink>
    </w:p>
    <w:p w:rsidR="00C350D0" w:rsidRPr="002F1FFD" w:rsidRDefault="00C350D0" w:rsidP="002F1FFD">
      <w:pPr>
        <w:spacing w:before="20" w:after="200" w:line="360" w:lineRule="auto"/>
        <w:ind w:firstLine="0"/>
        <w:contextualSpacing/>
        <w:jc w:val="both"/>
        <w:rPr>
          <w:rFonts w:ascii="Times New Roman" w:hAnsi="Times New Roman" w:cs="Times New Roman"/>
          <w:i/>
          <w:sz w:val="28"/>
          <w:szCs w:val="28"/>
          <w:lang w:val="ru-RU" w:bidi="ar-SA"/>
        </w:rPr>
      </w:pPr>
      <w:r w:rsidRPr="002F1FFD">
        <w:rPr>
          <w:rFonts w:ascii="Times New Roman" w:hAnsi="Times New Roman" w:cs="Times New Roman"/>
          <w:i/>
          <w:sz w:val="28"/>
          <w:szCs w:val="28"/>
          <w:lang w:val="ru-RU" w:bidi="ar-SA"/>
        </w:rPr>
        <w:t>Самарский государственный аэрокосмический университет имени академика С.П. Королёва (национальный исследовательский университет) (СГАУ)</w:t>
      </w:r>
    </w:p>
    <w:p w:rsidR="00F81696" w:rsidRDefault="00F81696" w:rsidP="006C59BE">
      <w:pPr>
        <w:pStyle w:val="af7"/>
        <w:tabs>
          <w:tab w:val="left" w:pos="8789"/>
        </w:tabs>
        <w:spacing w:before="0" w:beforeAutospacing="0" w:after="0" w:afterAutospacing="0"/>
        <w:ind w:firstLine="426"/>
        <w:jc w:val="both"/>
      </w:pPr>
    </w:p>
    <w:p w:rsidR="002F1FFD" w:rsidRPr="002F1FFD" w:rsidRDefault="002F1FFD" w:rsidP="002F1FFD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2F1FFD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Аннотация: </w:t>
      </w:r>
    </w:p>
    <w:p w:rsidR="002F1FFD" w:rsidRPr="002F1FFD" w:rsidRDefault="002F1FFD" w:rsidP="002F1FFD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 статье излагается опыт использования аддитивных технологий применительно к созданию физических прототипов пера лопатки газотурбинного двигателя, имплантата нижней челюсти человека, а также разъёмного имплантата позвонка, представляющего в сборе самозаклинивающуюся структуру. Особенностью рассматриваемых объектов является наличие свободных поверхностей, которые могут быть задано таблично (перо лопатки) или в случае, например, биологических объектов растровым изображением. Излагается методика построения 3</w:t>
      </w:r>
      <w:r>
        <w:rPr>
          <w:rFonts w:ascii="Times New Roman" w:hAnsi="Times New Roman" w:cs="Times New Roman"/>
          <w:i/>
          <w:sz w:val="28"/>
          <w:szCs w:val="28"/>
        </w:rPr>
        <w:t>d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модели объектов со свободной поверхностью в условиях ограниченной информации о пропорциях и геометрических размерах реального объекта</w:t>
      </w:r>
      <w:r w:rsidRPr="002F1FFD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F1FFD" w:rsidRPr="002F1FFD" w:rsidRDefault="002F1FFD" w:rsidP="002F1FFD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2F1FFD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Ключевые слова: </w:t>
      </w:r>
    </w:p>
    <w:p w:rsidR="002F1FFD" w:rsidRPr="002F1FFD" w:rsidRDefault="002F1FFD" w:rsidP="002F1FFD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свободная поверхность, аддитивные технологии, аэрокосмическая и медицинская промышленность</w:t>
      </w:r>
      <w:r w:rsidRPr="002F1FFD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F1FFD" w:rsidRPr="002F1FFD" w:rsidRDefault="002F1FFD" w:rsidP="002F1FFD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F1FFD" w:rsidRPr="00B81AF1" w:rsidRDefault="002F1FFD" w:rsidP="002F1FFD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81AF1">
        <w:rPr>
          <w:rFonts w:ascii="Times New Roman" w:hAnsi="Times New Roman" w:cs="Times New Roman"/>
          <w:b/>
          <w:i/>
          <w:sz w:val="28"/>
          <w:szCs w:val="28"/>
        </w:rPr>
        <w:t>Abstract:</w:t>
      </w:r>
    </w:p>
    <w:p w:rsidR="002F1FFD" w:rsidRPr="00EA4D05" w:rsidRDefault="002F1FFD" w:rsidP="002F1FFD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241A0">
        <w:rPr>
          <w:rFonts w:ascii="Times New Roman" w:hAnsi="Times New Roman" w:cs="Times New Roman"/>
          <w:sz w:val="28"/>
          <w:szCs w:val="28"/>
        </w:rPr>
        <w:t>The article works out some totals of application in a technique and medicine of additive technologies for development of prototypes of objects, having a surface of free forms</w:t>
      </w:r>
      <w:r w:rsidRPr="00EA4D05">
        <w:rPr>
          <w:rFonts w:ascii="Times New Roman" w:hAnsi="Times New Roman" w:cs="Times New Roman"/>
          <w:sz w:val="28"/>
          <w:szCs w:val="28"/>
        </w:rPr>
        <w:t>.</w:t>
      </w:r>
    </w:p>
    <w:p w:rsidR="002F1FFD" w:rsidRPr="00B81AF1" w:rsidRDefault="002F1FFD" w:rsidP="002F1FFD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81AF1">
        <w:rPr>
          <w:rFonts w:ascii="Times New Roman" w:hAnsi="Times New Roman" w:cs="Times New Roman"/>
          <w:b/>
          <w:i/>
          <w:sz w:val="28"/>
          <w:szCs w:val="28"/>
        </w:rPr>
        <w:lastRenderedPageBreak/>
        <w:t>Keywords:</w:t>
      </w:r>
    </w:p>
    <w:p w:rsidR="002F1FFD" w:rsidRPr="002F1FFD" w:rsidRDefault="002F1FFD" w:rsidP="002F1FFD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F1FFD">
        <w:rPr>
          <w:rFonts w:ascii="Times New Roman" w:hAnsi="Times New Roman" w:cs="Times New Roman"/>
          <w:sz w:val="28"/>
          <w:szCs w:val="28"/>
        </w:rPr>
        <w:t>free-form, additive technology, aerospace and medical industry</w:t>
      </w:r>
    </w:p>
    <w:p w:rsidR="002F1FFD" w:rsidRDefault="002F1FFD" w:rsidP="006C59BE">
      <w:pPr>
        <w:tabs>
          <w:tab w:val="left" w:pos="8789"/>
        </w:tabs>
        <w:autoSpaceDE w:val="0"/>
        <w:autoSpaceDN w:val="0"/>
        <w:adjustRightInd w:val="0"/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4A61E3" w:rsidRPr="002F1FFD" w:rsidRDefault="002F1FFD" w:rsidP="002F1FFD">
      <w:pPr>
        <w:pStyle w:val="ad"/>
        <w:tabs>
          <w:tab w:val="left" w:pos="8789"/>
        </w:tabs>
        <w:autoSpaceDE w:val="0"/>
        <w:autoSpaceDN w:val="0"/>
        <w:adjustRightInd w:val="0"/>
        <w:spacing w:after="0" w:line="360" w:lineRule="auto"/>
        <w:ind w:left="0" w:firstLine="426"/>
        <w:rPr>
          <w:rFonts w:ascii="Times New Roman" w:hAnsi="Times New Roman" w:cs="Times New Roman"/>
          <w:b/>
          <w:sz w:val="28"/>
          <w:szCs w:val="28"/>
        </w:rPr>
      </w:pPr>
      <w:r w:rsidRPr="002F1FFD">
        <w:rPr>
          <w:rFonts w:ascii="Times New Roman" w:hAnsi="Times New Roman" w:cs="Times New Roman"/>
          <w:b/>
          <w:sz w:val="28"/>
          <w:szCs w:val="28"/>
          <w:lang w:val="ru-RU"/>
        </w:rPr>
        <w:t>В</w:t>
      </w:r>
      <w:r w:rsidR="003340B8" w:rsidRPr="002F1FFD">
        <w:rPr>
          <w:rFonts w:ascii="Times New Roman" w:hAnsi="Times New Roman" w:cs="Times New Roman"/>
          <w:b/>
          <w:sz w:val="28"/>
          <w:szCs w:val="28"/>
          <w:lang w:val="ru-RU"/>
        </w:rPr>
        <w:t>ведение</w:t>
      </w:r>
    </w:p>
    <w:p w:rsidR="00F94E6C" w:rsidRPr="006C374B" w:rsidRDefault="00F94E6C" w:rsidP="002F1FFD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18"/>
          <w:szCs w:val="18"/>
          <w:lang w:val="ru-RU" w:eastAsia="ru-RU" w:bidi="ar-SA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При разработке к</w:t>
      </w:r>
      <w:r w:rsidRPr="00713EA6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онструкции</w:t>
      </w:r>
      <w:r w:rsidRPr="00A727BF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 w:rsidRPr="00713EA6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лопаток</w:t>
      </w:r>
      <w:r w:rsidRPr="00A727BF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ГТД</w:t>
      </w:r>
      <w:r w:rsidRPr="00A727BF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используют</w:t>
      </w:r>
      <w:r w:rsidRPr="00A727BF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 w:rsidRPr="00A0574D">
        <w:rPr>
          <w:rStyle w:val="citation"/>
          <w:rFonts w:ascii="Times New Roman" w:hAnsi="Times New Roman" w:cs="Times New Roman"/>
          <w:sz w:val="28"/>
          <w:szCs w:val="28"/>
          <w:lang w:val="ru-RU"/>
        </w:rPr>
        <w:t>итеративные подходы к</w:t>
      </w:r>
      <w:r w:rsidRPr="00A727BF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п</w:t>
      </w:r>
      <w:r w:rsidRPr="00713EA6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роектировани</w:t>
      </w:r>
      <w:r w:rsidR="00057BC8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ю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 w:rsidRPr="00A0574D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[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1</w:t>
      </w:r>
      <w:r w:rsidRPr="00A0574D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]</w:t>
      </w:r>
      <w:r w:rsidRPr="00A727BF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или м</w:t>
      </w:r>
      <w:r w:rsidRPr="00713EA6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етод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ы автоматизированного</w:t>
      </w:r>
      <w:r w:rsidRPr="00A727BF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 w:rsidRPr="00713EA6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оптимального</w:t>
      </w:r>
      <w:r w:rsidRPr="00A727BF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 w:rsidRPr="00713EA6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проектирования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 w:rsidRPr="00A0574D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[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2</w:t>
      </w:r>
      <w:r w:rsidRPr="00757B23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]</w:t>
      </w:r>
      <w:r w:rsidRPr="00713EA6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В обоих случаях п</w:t>
      </w:r>
      <w:r w:rsidRPr="00FD5C5C">
        <w:rPr>
          <w:rFonts w:ascii="Times New Roman" w:hAnsi="Times New Roman" w:cs="Times New Roman"/>
          <w:sz w:val="28"/>
          <w:szCs w:val="28"/>
          <w:lang w:val="ru-RU"/>
        </w:rPr>
        <w:t>оверхность пера лопатки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может</w:t>
      </w:r>
      <w:r w:rsidRPr="00FD5C5C">
        <w:rPr>
          <w:rFonts w:ascii="Times New Roman" w:hAnsi="Times New Roman" w:cs="Times New Roman"/>
          <w:sz w:val="28"/>
          <w:szCs w:val="28"/>
          <w:lang w:val="ru-RU"/>
        </w:rPr>
        <w:t xml:space="preserve"> зада</w:t>
      </w:r>
      <w:r>
        <w:rPr>
          <w:rFonts w:ascii="Times New Roman" w:hAnsi="Times New Roman" w:cs="Times New Roman"/>
          <w:sz w:val="28"/>
          <w:szCs w:val="28"/>
          <w:lang w:val="ru-RU"/>
        </w:rPr>
        <w:t>вать</w:t>
      </w:r>
      <w:r w:rsidRPr="00FD5C5C">
        <w:rPr>
          <w:rFonts w:ascii="Times New Roman" w:hAnsi="Times New Roman" w:cs="Times New Roman"/>
          <w:sz w:val="28"/>
          <w:szCs w:val="28"/>
          <w:lang w:val="ru-RU"/>
        </w:rPr>
        <w:t>ся в сечениях координатами опорных точек в системе координат, связанной с лопаткой</w:t>
      </w:r>
      <w:r w:rsidRPr="00FD5C5C">
        <w:rPr>
          <w:rFonts w:ascii="Times New Roman" w:hAnsi="Times New Roman" w:cs="Times New Roman"/>
          <w:lang w:val="ru-RU"/>
        </w:rPr>
        <w:t xml:space="preserve">. </w:t>
      </w:r>
      <w:r w:rsidRPr="00FD5C5C">
        <w:rPr>
          <w:rFonts w:ascii="Times New Roman" w:hAnsi="Times New Roman" w:cs="Times New Roman"/>
          <w:sz w:val="28"/>
          <w:szCs w:val="28"/>
          <w:lang w:val="ru-RU"/>
        </w:rPr>
        <w:t>Геометрические параметры сечений определяется расчётной аэродинамической формой [</w:t>
      </w:r>
      <w:r>
        <w:rPr>
          <w:rFonts w:ascii="Times New Roman" w:hAnsi="Times New Roman" w:cs="Times New Roman"/>
          <w:sz w:val="28"/>
          <w:szCs w:val="28"/>
          <w:lang w:val="ru-RU"/>
        </w:rPr>
        <w:t>3</w:t>
      </w:r>
      <w:r w:rsidRPr="00FD5C5C">
        <w:rPr>
          <w:rFonts w:ascii="Times New Roman" w:hAnsi="Times New Roman" w:cs="Times New Roman"/>
          <w:sz w:val="28"/>
          <w:szCs w:val="28"/>
          <w:lang w:val="ru-RU"/>
        </w:rPr>
        <w:t>], которая может корректироваться с учётом воздействия</w:t>
      </w:r>
      <w:r w:rsidRPr="00FD5C5C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 w:rsidRPr="006C374B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центробежных</w:t>
      </w:r>
      <w:r w:rsidRPr="00FD5C5C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 w:rsidRPr="006C374B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и</w:t>
      </w:r>
      <w:r w:rsidRPr="00FD5C5C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 w:rsidRPr="006C374B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газовых</w:t>
      </w:r>
      <w:r w:rsidRPr="00FD5C5C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 w:rsidRPr="006C374B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сил</w:t>
      </w:r>
      <w:r w:rsidRPr="00FD5C5C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[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4</w:t>
      </w:r>
      <w:r w:rsidRPr="00FD5C5C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].</w:t>
      </w:r>
    </w:p>
    <w:p w:rsidR="009846EA" w:rsidRDefault="00F94E6C" w:rsidP="002F1FFD">
      <w:pPr>
        <w:tabs>
          <w:tab w:val="left" w:pos="8789"/>
        </w:tabs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727BF">
        <w:rPr>
          <w:rFonts w:ascii="Times New Roman" w:hAnsi="Times New Roman" w:cs="Times New Roman"/>
          <w:sz w:val="28"/>
          <w:szCs w:val="28"/>
          <w:lang w:val="ru-RU"/>
        </w:rPr>
        <w:t xml:space="preserve">Современные </w:t>
      </w:r>
      <w:r w:rsidRPr="00A727BF">
        <w:rPr>
          <w:rFonts w:ascii="Times New Roman" w:hAnsi="Times New Roman" w:cs="Times New Roman"/>
          <w:sz w:val="28"/>
          <w:szCs w:val="28"/>
        </w:rPr>
        <w:t>CAD</w:t>
      </w:r>
      <w:r w:rsidRPr="00A727BF">
        <w:rPr>
          <w:rFonts w:ascii="Times New Roman" w:hAnsi="Times New Roman" w:cs="Times New Roman"/>
          <w:sz w:val="28"/>
          <w:szCs w:val="28"/>
          <w:lang w:val="ru-RU"/>
        </w:rPr>
        <w:t>-системы обладают большим набором функциональных возможностей построения поверхностей свободных форм. Широко используется задание поверхности модели приданием каждой её точке координат в выбранном базисе. На множество точек натягивается поверхность, которая впоследствии может быть модифицирована и использована для моделирования. Координаты точек могут быть заданы либо на кривой (построение поверхности по сечениям, вращением, вытягиванием и т.</w:t>
      </w:r>
      <w:r w:rsidRPr="00757B2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A727BF">
        <w:rPr>
          <w:rFonts w:ascii="Times New Roman" w:hAnsi="Times New Roman" w:cs="Times New Roman"/>
          <w:sz w:val="28"/>
          <w:szCs w:val="28"/>
          <w:lang w:val="ru-RU"/>
        </w:rPr>
        <w:t>д.), или таблицей, сформированной в результате предварительно проведённых вычислений.</w:t>
      </w:r>
    </w:p>
    <w:p w:rsidR="00F94E6C" w:rsidRPr="00A727BF" w:rsidRDefault="009846EA" w:rsidP="002F1FFD">
      <w:pPr>
        <w:tabs>
          <w:tab w:val="left" w:pos="8789"/>
        </w:tabs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Наличие 3</w:t>
      </w:r>
      <w:r w:rsidRPr="00D34E0C">
        <w:rPr>
          <w:rFonts w:ascii="Times New Roman" w:hAnsi="Times New Roman" w:cs="Times New Roman"/>
          <w:i/>
          <w:sz w:val="28"/>
          <w:szCs w:val="28"/>
        </w:rPr>
        <w:t>d</w:t>
      </w:r>
      <w:r w:rsidR="009078D3">
        <w:rPr>
          <w:rFonts w:ascii="Times New Roman" w:hAnsi="Times New Roman" w:cs="Times New Roman"/>
          <w:sz w:val="28"/>
          <w:szCs w:val="28"/>
          <w:lang w:val="ru-RU"/>
        </w:rPr>
        <w:t xml:space="preserve"> модели лопатки ГТД позволяе</w:t>
      </w:r>
      <w:r>
        <w:rPr>
          <w:rFonts w:ascii="Times New Roman" w:hAnsi="Times New Roman" w:cs="Times New Roman"/>
          <w:sz w:val="28"/>
          <w:szCs w:val="28"/>
          <w:lang w:val="ru-RU"/>
        </w:rPr>
        <w:t>т получить её се</w:t>
      </w:r>
      <w:r w:rsidR="009078D3">
        <w:rPr>
          <w:rFonts w:ascii="Times New Roman" w:hAnsi="Times New Roman" w:cs="Times New Roman"/>
          <w:sz w:val="28"/>
          <w:szCs w:val="28"/>
          <w:lang w:val="ru-RU"/>
        </w:rPr>
        <w:t>чения в любой плоскости. Это обстоятельство особенно важно при построени</w:t>
      </w:r>
      <w:r w:rsidR="00996464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="009078D3">
        <w:rPr>
          <w:rFonts w:ascii="Times New Roman" w:hAnsi="Times New Roman" w:cs="Times New Roman"/>
          <w:sz w:val="28"/>
          <w:szCs w:val="28"/>
          <w:lang w:val="ru-RU"/>
        </w:rPr>
        <w:t xml:space="preserve"> прототипа, используя аддитивные</w:t>
      </w:r>
      <w:r w:rsidR="00FE022F">
        <w:rPr>
          <w:rFonts w:ascii="Times New Roman" w:hAnsi="Times New Roman" w:cs="Times New Roman"/>
          <w:sz w:val="28"/>
          <w:szCs w:val="28"/>
          <w:lang w:val="ru-RU"/>
        </w:rPr>
        <w:t xml:space="preserve"> технологии</w:t>
      </w:r>
      <w:r w:rsidR="0097531F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94E6C" w:rsidRDefault="006B0C2E" w:rsidP="002F1FFD">
      <w:pPr>
        <w:tabs>
          <w:tab w:val="left" w:pos="8789"/>
        </w:tabs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727BF">
        <w:rPr>
          <w:rFonts w:ascii="Times New Roman" w:hAnsi="Times New Roman" w:cs="Times New Roman"/>
          <w:sz w:val="28"/>
          <w:szCs w:val="28"/>
          <w:lang w:val="ru-RU"/>
        </w:rPr>
        <w:t>Послойный принцип построения физического прототипа на 3</w:t>
      </w:r>
      <w:r w:rsidRPr="00D34E0C">
        <w:rPr>
          <w:rFonts w:ascii="Times New Roman" w:hAnsi="Times New Roman" w:cs="Times New Roman"/>
          <w:i/>
          <w:sz w:val="28"/>
          <w:szCs w:val="28"/>
        </w:rPr>
        <w:t>d</w:t>
      </w:r>
      <w:r w:rsidRPr="00A727BF">
        <w:rPr>
          <w:rFonts w:ascii="Times New Roman" w:hAnsi="Times New Roman" w:cs="Times New Roman"/>
          <w:sz w:val="28"/>
          <w:szCs w:val="28"/>
          <w:lang w:val="ru-RU"/>
        </w:rPr>
        <w:t xml:space="preserve"> принтере предполагает, используя терминологию </w:t>
      </w:r>
      <w:r w:rsidRPr="00A727BF">
        <w:rPr>
          <w:rFonts w:ascii="Times New Roman" w:hAnsi="Times New Roman" w:cs="Times New Roman"/>
          <w:sz w:val="28"/>
          <w:szCs w:val="28"/>
        </w:rPr>
        <w:t>CAD</w:t>
      </w:r>
      <w:r w:rsidRPr="00A727BF">
        <w:rPr>
          <w:rFonts w:ascii="Times New Roman" w:hAnsi="Times New Roman" w:cs="Times New Roman"/>
          <w:sz w:val="28"/>
          <w:szCs w:val="28"/>
          <w:lang w:val="ru-RU"/>
        </w:rPr>
        <w:t>-систем, пост</w:t>
      </w:r>
      <w:r>
        <w:rPr>
          <w:rFonts w:ascii="Times New Roman" w:hAnsi="Times New Roman" w:cs="Times New Roman"/>
          <w:sz w:val="28"/>
          <w:szCs w:val="28"/>
          <w:lang w:val="ru-RU"/>
        </w:rPr>
        <w:t>роение поверхности по сечениям.</w:t>
      </w:r>
      <w:r w:rsidR="00996464">
        <w:rPr>
          <w:rFonts w:ascii="Times New Roman" w:hAnsi="Times New Roman" w:cs="Times New Roman"/>
          <w:sz w:val="28"/>
          <w:szCs w:val="28"/>
          <w:lang w:val="ru-RU"/>
        </w:rPr>
        <w:t xml:space="preserve"> Возможность получения произвольных сечений 3</w:t>
      </w:r>
      <w:r w:rsidR="00996464">
        <w:rPr>
          <w:rFonts w:ascii="Times New Roman" w:hAnsi="Times New Roman" w:cs="Times New Roman"/>
          <w:sz w:val="28"/>
          <w:szCs w:val="28"/>
        </w:rPr>
        <w:t>d</w:t>
      </w:r>
      <w:r w:rsidR="00996464">
        <w:rPr>
          <w:rFonts w:ascii="Times New Roman" w:hAnsi="Times New Roman" w:cs="Times New Roman"/>
          <w:sz w:val="28"/>
          <w:szCs w:val="28"/>
          <w:lang w:val="ru-RU"/>
        </w:rPr>
        <w:t xml:space="preserve"> модели</w:t>
      </w:r>
      <w:r w:rsidR="00987864">
        <w:rPr>
          <w:rFonts w:ascii="Times New Roman" w:hAnsi="Times New Roman" w:cs="Times New Roman"/>
          <w:sz w:val="28"/>
          <w:szCs w:val="28"/>
          <w:lang w:val="ru-RU"/>
        </w:rPr>
        <w:t xml:space="preserve"> детали позволяет свести к минимуму </w:t>
      </w:r>
      <w:r w:rsidR="00996464">
        <w:rPr>
          <w:rFonts w:ascii="Times New Roman" w:hAnsi="Times New Roman" w:cs="Times New Roman"/>
          <w:sz w:val="28"/>
          <w:szCs w:val="28"/>
          <w:lang w:val="ru-RU"/>
        </w:rPr>
        <w:t xml:space="preserve">или исключить в </w:t>
      </w:r>
      <w:r w:rsidR="00996464">
        <w:rPr>
          <w:rFonts w:ascii="Times New Roman" w:hAnsi="Times New Roman" w:cs="Times New Roman"/>
          <w:sz w:val="28"/>
          <w:szCs w:val="28"/>
          <w:lang w:val="ru-RU"/>
        </w:rPr>
        <w:lastRenderedPageBreak/>
        <w:t>конструкции прототипа различны</w:t>
      </w:r>
      <w:r w:rsidR="00CD4575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="00996464">
        <w:rPr>
          <w:rFonts w:ascii="Times New Roman" w:hAnsi="Times New Roman" w:cs="Times New Roman"/>
          <w:sz w:val="28"/>
          <w:szCs w:val="28"/>
          <w:lang w:val="ru-RU"/>
        </w:rPr>
        <w:t xml:space="preserve"> элемент</w:t>
      </w:r>
      <w:r w:rsidR="00CD4575">
        <w:rPr>
          <w:rFonts w:ascii="Times New Roman" w:hAnsi="Times New Roman" w:cs="Times New Roman"/>
          <w:sz w:val="28"/>
          <w:szCs w:val="28"/>
          <w:lang w:val="ru-RU"/>
        </w:rPr>
        <w:t>ы</w:t>
      </w:r>
      <w:r w:rsidR="00996464">
        <w:rPr>
          <w:rFonts w:ascii="Times New Roman" w:hAnsi="Times New Roman" w:cs="Times New Roman"/>
          <w:sz w:val="28"/>
          <w:szCs w:val="28"/>
          <w:lang w:val="ru-RU"/>
        </w:rPr>
        <w:t xml:space="preserve"> поддержки</w:t>
      </w:r>
      <w:r w:rsidR="00CD4575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99646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987864">
        <w:rPr>
          <w:rFonts w:ascii="Times New Roman" w:hAnsi="Times New Roman" w:cs="Times New Roman"/>
          <w:sz w:val="28"/>
          <w:szCs w:val="28"/>
          <w:lang w:val="ru-RU"/>
        </w:rPr>
        <w:t>Последнее обстоятельство особенно важно при построении прототипов объектов, имеющих</w:t>
      </w:r>
      <w:r w:rsidR="00874BFF">
        <w:rPr>
          <w:rFonts w:ascii="Times New Roman" w:hAnsi="Times New Roman" w:cs="Times New Roman"/>
          <w:sz w:val="28"/>
          <w:szCs w:val="28"/>
          <w:lang w:val="ru-RU"/>
        </w:rPr>
        <w:t xml:space="preserve"> поверхность</w:t>
      </w:r>
      <w:r w:rsidR="00987864">
        <w:rPr>
          <w:rFonts w:ascii="Times New Roman" w:hAnsi="Times New Roman" w:cs="Times New Roman"/>
          <w:sz w:val="28"/>
          <w:szCs w:val="28"/>
          <w:lang w:val="ru-RU"/>
        </w:rPr>
        <w:t xml:space="preserve"> свободн</w:t>
      </w:r>
      <w:r w:rsidR="00874BFF">
        <w:rPr>
          <w:rFonts w:ascii="Times New Roman" w:hAnsi="Times New Roman" w:cs="Times New Roman"/>
          <w:sz w:val="28"/>
          <w:szCs w:val="28"/>
          <w:lang w:val="ru-RU"/>
        </w:rPr>
        <w:t>ой формы</w:t>
      </w:r>
      <w:r w:rsidR="00987864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="00987864" w:rsidRPr="00571A1B">
        <w:rPr>
          <w:rFonts w:ascii="Times New Roman" w:hAnsi="Times New Roman" w:cs="Times New Roman"/>
          <w:sz w:val="28"/>
          <w:szCs w:val="28"/>
          <w:lang w:val="ru-RU"/>
        </w:rPr>
        <w:t>В этом случае сложно сформировать технологическую базу</w:t>
      </w:r>
      <w:r w:rsidR="00884CF1" w:rsidRPr="00571A1B">
        <w:rPr>
          <w:rFonts w:ascii="Times New Roman" w:hAnsi="Times New Roman" w:cs="Times New Roman"/>
          <w:sz w:val="28"/>
          <w:szCs w:val="28"/>
          <w:lang w:val="ru-RU"/>
        </w:rPr>
        <w:t>, а также существуют сложности при</w:t>
      </w:r>
      <w:r w:rsidR="00987864" w:rsidRPr="00571A1B">
        <w:rPr>
          <w:lang w:val="ru-RU"/>
        </w:rPr>
        <w:t xml:space="preserve"> </w:t>
      </w:r>
      <w:r w:rsidR="00987864" w:rsidRPr="00571A1B">
        <w:rPr>
          <w:rFonts w:ascii="Times New Roman" w:hAnsi="Times New Roman" w:cs="Times New Roman"/>
          <w:sz w:val="28"/>
          <w:szCs w:val="28"/>
          <w:lang w:val="ru-RU"/>
        </w:rPr>
        <w:t>выбор</w:t>
      </w:r>
      <w:r w:rsidR="00884CF1" w:rsidRPr="00571A1B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="00987864" w:rsidRPr="00DF2DD3">
        <w:rPr>
          <w:rFonts w:ascii="Times New Roman" w:hAnsi="Times New Roman" w:cs="Times New Roman"/>
          <w:sz w:val="28"/>
          <w:szCs w:val="28"/>
          <w:lang w:val="ru-RU"/>
        </w:rPr>
        <w:t xml:space="preserve"> метода </w:t>
      </w:r>
      <w:r w:rsidR="00884CF1" w:rsidRPr="00DF2DD3">
        <w:rPr>
          <w:rFonts w:ascii="Times New Roman" w:hAnsi="Times New Roman" w:cs="Times New Roman"/>
          <w:sz w:val="28"/>
          <w:szCs w:val="28"/>
          <w:lang w:val="ru-RU"/>
        </w:rPr>
        <w:t>контроля</w:t>
      </w:r>
      <w:r w:rsidR="00987864" w:rsidRPr="00DF2DD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DF2DD3">
        <w:rPr>
          <w:rFonts w:ascii="Times New Roman" w:hAnsi="Times New Roman" w:cs="Times New Roman"/>
          <w:sz w:val="28"/>
          <w:szCs w:val="28"/>
          <w:lang w:val="ru-RU"/>
        </w:rPr>
        <w:t xml:space="preserve">соответствия геометрических параметров модели </w:t>
      </w:r>
      <w:r w:rsidR="00431C06">
        <w:rPr>
          <w:rFonts w:ascii="Times New Roman" w:hAnsi="Times New Roman" w:cs="Times New Roman"/>
          <w:sz w:val="28"/>
          <w:szCs w:val="28"/>
          <w:lang w:val="ru-RU"/>
        </w:rPr>
        <w:t>размерам</w:t>
      </w:r>
      <w:r w:rsidR="00DF2DD3">
        <w:rPr>
          <w:rFonts w:ascii="Times New Roman" w:hAnsi="Times New Roman" w:cs="Times New Roman"/>
          <w:sz w:val="28"/>
          <w:szCs w:val="28"/>
          <w:lang w:val="ru-RU"/>
        </w:rPr>
        <w:t xml:space="preserve"> детали, полученной в результате использования аддитивных технологий.</w:t>
      </w:r>
    </w:p>
    <w:p w:rsidR="00571A1B" w:rsidRDefault="00EE4F07" w:rsidP="002F1FFD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Помимо этого существуют проблемы с</w:t>
      </w:r>
      <w:r w:rsidR="007B1D85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такими качественными параметрами поверхностного слоя, как шероховатость сформированной поверхности и операционный допуск на геометрические размеры «напечатанной» детали. Эти обстоятельств</w:t>
      </w:r>
      <w:r w:rsidR="003904D6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а</w:t>
      </w:r>
      <w:r w:rsidR="007B1D85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ставят перед технологом задачу определения наилучшего соотношения </w:t>
      </w:r>
      <w:r w:rsidR="003904D6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между себестоимостью такой детали и качественными параметрами её поверхностного слоя.</w:t>
      </w:r>
    </w:p>
    <w:p w:rsidR="00C13159" w:rsidRPr="00EC2E96" w:rsidRDefault="00C13159" w:rsidP="002F1FFD">
      <w:pPr>
        <w:tabs>
          <w:tab w:val="left" w:pos="8789"/>
        </w:tabs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 данной статье рассматривается методик</w:t>
      </w:r>
      <w:r w:rsidR="00674C91">
        <w:rPr>
          <w:rFonts w:ascii="Times New Roman" w:hAnsi="Times New Roman" w:cs="Times New Roman"/>
          <w:sz w:val="28"/>
          <w:szCs w:val="28"/>
          <w:lang w:val="ru-RU"/>
        </w:rPr>
        <w:t>а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построения 3</w:t>
      </w:r>
      <w:r w:rsidRPr="0010229C">
        <w:rPr>
          <w:rFonts w:ascii="Times New Roman" w:hAnsi="Times New Roman" w:cs="Times New Roman"/>
          <w:i/>
          <w:sz w:val="28"/>
          <w:szCs w:val="28"/>
        </w:rPr>
        <w:t>d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моделей объектов, имеющих полностью или часть поверхности </w:t>
      </w:r>
      <w:r w:rsidR="00FD3D08">
        <w:rPr>
          <w:rFonts w:ascii="Times New Roman" w:hAnsi="Times New Roman" w:cs="Times New Roman"/>
          <w:sz w:val="28"/>
          <w:szCs w:val="28"/>
          <w:lang w:val="ru-RU"/>
        </w:rPr>
        <w:t>сложной формы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674C9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47628F">
        <w:rPr>
          <w:rFonts w:ascii="Times New Roman" w:hAnsi="Times New Roman" w:cs="Times New Roman"/>
          <w:sz w:val="28"/>
          <w:szCs w:val="28"/>
          <w:lang w:val="ru-RU"/>
        </w:rPr>
        <w:t>Кроме того</w:t>
      </w:r>
      <w:r w:rsidR="00674C91">
        <w:rPr>
          <w:rFonts w:ascii="Times New Roman" w:hAnsi="Times New Roman" w:cs="Times New Roman"/>
          <w:sz w:val="28"/>
          <w:szCs w:val="28"/>
          <w:lang w:val="ru-RU"/>
        </w:rPr>
        <w:t xml:space="preserve"> построение твердотельной модели </w:t>
      </w:r>
      <w:r w:rsidR="00EC2E96">
        <w:rPr>
          <w:rFonts w:ascii="Times New Roman" w:hAnsi="Times New Roman" w:cs="Times New Roman"/>
          <w:sz w:val="28"/>
          <w:szCs w:val="28"/>
          <w:lang w:val="ru-RU"/>
        </w:rPr>
        <w:t>детали</w:t>
      </w:r>
      <w:r w:rsidR="00674C9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674C91" w:rsidRPr="00BB1E4B">
        <w:rPr>
          <w:rFonts w:ascii="Times New Roman" w:hAnsi="Times New Roman" w:cs="Times New Roman"/>
          <w:sz w:val="28"/>
          <w:szCs w:val="28"/>
          <w:lang w:val="ru-RU"/>
        </w:rPr>
        <w:t>могло осуществляться</w:t>
      </w:r>
      <w:r w:rsidR="00674C91">
        <w:rPr>
          <w:rFonts w:ascii="Times New Roman" w:hAnsi="Times New Roman" w:cs="Times New Roman"/>
          <w:sz w:val="28"/>
          <w:szCs w:val="28"/>
          <w:lang w:val="ru-RU"/>
        </w:rPr>
        <w:t xml:space="preserve"> в условиях</w:t>
      </w:r>
      <w:r w:rsidR="001D00F6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1D00F6" w:rsidRPr="0008281A">
        <w:rPr>
          <w:rFonts w:ascii="Times New Roman" w:hAnsi="Times New Roman" w:cs="Times New Roman"/>
          <w:sz w:val="28"/>
          <w:szCs w:val="28"/>
          <w:lang w:val="ru-RU"/>
        </w:rPr>
        <w:t>когда</w:t>
      </w:r>
      <w:r w:rsidR="001D00F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674C91" w:rsidRPr="0008281A">
        <w:rPr>
          <w:rFonts w:ascii="Times New Roman" w:hAnsi="Times New Roman" w:cs="Times New Roman"/>
          <w:sz w:val="28"/>
          <w:szCs w:val="28"/>
          <w:lang w:val="ru-RU"/>
        </w:rPr>
        <w:t>ограниченн</w:t>
      </w:r>
      <w:r w:rsidR="0008281A" w:rsidRPr="0008281A">
        <w:rPr>
          <w:rFonts w:ascii="Times New Roman" w:hAnsi="Times New Roman" w:cs="Times New Roman"/>
          <w:sz w:val="28"/>
          <w:szCs w:val="28"/>
          <w:lang w:val="ru-RU"/>
        </w:rPr>
        <w:t>а</w:t>
      </w:r>
      <w:r w:rsidR="00674C91" w:rsidRPr="0008281A">
        <w:rPr>
          <w:rFonts w:ascii="Times New Roman" w:hAnsi="Times New Roman" w:cs="Times New Roman"/>
          <w:sz w:val="28"/>
          <w:szCs w:val="28"/>
          <w:lang w:val="ru-RU"/>
        </w:rPr>
        <w:t xml:space="preserve"> информаци</w:t>
      </w:r>
      <w:r w:rsidR="0008281A" w:rsidRPr="0008281A">
        <w:rPr>
          <w:rFonts w:ascii="Times New Roman" w:hAnsi="Times New Roman" w:cs="Times New Roman"/>
          <w:sz w:val="28"/>
          <w:szCs w:val="28"/>
          <w:lang w:val="ru-RU"/>
        </w:rPr>
        <w:t>я</w:t>
      </w:r>
      <w:r w:rsidR="00674C91" w:rsidRPr="0008281A">
        <w:rPr>
          <w:rFonts w:ascii="Times New Roman" w:hAnsi="Times New Roman" w:cs="Times New Roman"/>
          <w:sz w:val="28"/>
          <w:szCs w:val="28"/>
          <w:lang w:val="ru-RU"/>
        </w:rPr>
        <w:t xml:space="preserve"> о пропорциях и геометрических размерах реального объекта</w:t>
      </w:r>
      <w:r w:rsidR="00674C91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47628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47628F" w:rsidRPr="00EC2E96">
        <w:rPr>
          <w:rFonts w:ascii="Times New Roman" w:hAnsi="Times New Roman" w:cs="Times New Roman"/>
          <w:sz w:val="28"/>
          <w:szCs w:val="28"/>
          <w:lang w:val="ru-RU"/>
        </w:rPr>
        <w:t>При этом также может отсутствовать информация о внутренней структуре моделируемой детали</w:t>
      </w:r>
      <w:r w:rsidR="00EC2E96" w:rsidRPr="00EC2E96">
        <w:rPr>
          <w:rFonts w:ascii="Times New Roman" w:hAnsi="Times New Roman" w:cs="Times New Roman"/>
          <w:sz w:val="28"/>
          <w:szCs w:val="28"/>
          <w:lang w:val="ru-RU"/>
        </w:rPr>
        <w:t>, а именно о полостях в объёме лопатки ГТД или структурно-устойчив</w:t>
      </w:r>
      <w:r w:rsidR="00431C06">
        <w:rPr>
          <w:rFonts w:ascii="Times New Roman" w:hAnsi="Times New Roman" w:cs="Times New Roman"/>
          <w:sz w:val="28"/>
          <w:szCs w:val="28"/>
          <w:lang w:val="ru-RU"/>
        </w:rPr>
        <w:t>ой</w:t>
      </w:r>
      <w:r w:rsidR="00EC2E96" w:rsidRPr="00EC2E96">
        <w:rPr>
          <w:rFonts w:ascii="Times New Roman" w:hAnsi="Times New Roman" w:cs="Times New Roman"/>
          <w:sz w:val="28"/>
          <w:szCs w:val="28"/>
          <w:lang w:val="ru-RU"/>
        </w:rPr>
        <w:t xml:space="preserve"> кости скелета человека.</w:t>
      </w:r>
    </w:p>
    <w:p w:rsidR="00A46C8A" w:rsidRPr="002F1FFD" w:rsidRDefault="00A46C8A" w:rsidP="002F1FFD">
      <w:pPr>
        <w:tabs>
          <w:tab w:val="left" w:pos="8789"/>
        </w:tabs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F1FFD">
        <w:rPr>
          <w:rFonts w:ascii="Times New Roman" w:hAnsi="Times New Roman" w:cs="Times New Roman"/>
          <w:b/>
          <w:sz w:val="28"/>
          <w:szCs w:val="28"/>
          <w:lang w:val="ru-RU"/>
        </w:rPr>
        <w:t>Постановка задачи</w:t>
      </w:r>
    </w:p>
    <w:p w:rsidR="00155966" w:rsidRDefault="00155966" w:rsidP="002F1FFD">
      <w:pPr>
        <w:tabs>
          <w:tab w:val="left" w:pos="8789"/>
        </w:tabs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Точность, обеспечиваемая современными 3</w:t>
      </w:r>
      <w:r>
        <w:rPr>
          <w:rFonts w:ascii="Times New Roman" w:hAnsi="Times New Roman" w:cs="Times New Roman"/>
          <w:sz w:val="28"/>
          <w:szCs w:val="28"/>
        </w:rPr>
        <w:t>d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принтерами, является </w:t>
      </w:r>
      <w:r w:rsidR="00BC0D61">
        <w:rPr>
          <w:rFonts w:ascii="Times New Roman" w:hAnsi="Times New Roman" w:cs="Times New Roman"/>
          <w:sz w:val="28"/>
          <w:szCs w:val="28"/>
          <w:lang w:val="ru-RU"/>
        </w:rPr>
        <w:t>приемлемой для изготовления пера лопатки ГТД</w:t>
      </w:r>
      <w:r w:rsidR="0089405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94052" w:rsidRPr="00894052">
        <w:rPr>
          <w:rFonts w:ascii="Times New Roman" w:hAnsi="Times New Roman" w:cs="Times New Roman"/>
          <w:sz w:val="28"/>
          <w:szCs w:val="28"/>
          <w:lang w:val="ru-RU"/>
        </w:rPr>
        <w:t>[</w:t>
      </w:r>
      <w:r w:rsidR="00894052" w:rsidRPr="00F71DA7">
        <w:rPr>
          <w:rFonts w:ascii="Times New Roman" w:hAnsi="Times New Roman" w:cs="Times New Roman"/>
          <w:sz w:val="28"/>
          <w:szCs w:val="28"/>
          <w:lang w:val="ru-RU"/>
        </w:rPr>
        <w:t>5</w:t>
      </w:r>
      <w:r w:rsidR="00894052" w:rsidRPr="00894052">
        <w:rPr>
          <w:rFonts w:ascii="Times New Roman" w:hAnsi="Times New Roman" w:cs="Times New Roman"/>
          <w:sz w:val="28"/>
          <w:szCs w:val="28"/>
          <w:lang w:val="ru-RU"/>
        </w:rPr>
        <w:t>]</w:t>
      </w:r>
      <w:r w:rsidR="00894052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BC0D6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E67234">
        <w:rPr>
          <w:rFonts w:ascii="Times New Roman" w:hAnsi="Times New Roman" w:cs="Times New Roman"/>
          <w:sz w:val="28"/>
          <w:szCs w:val="28"/>
          <w:lang w:val="ru-RU"/>
        </w:rPr>
        <w:t>По этой причине использование аддитивных технологий</w:t>
      </w:r>
      <w:r w:rsidR="00F71DA7">
        <w:rPr>
          <w:rFonts w:ascii="Times New Roman" w:hAnsi="Times New Roman" w:cs="Times New Roman"/>
          <w:sz w:val="28"/>
          <w:szCs w:val="28"/>
          <w:lang w:val="ru-RU"/>
        </w:rPr>
        <w:t xml:space="preserve"> будет расширяться для изготовления </w:t>
      </w:r>
      <w:r w:rsidR="00F71DA7" w:rsidRPr="00F71DA7">
        <w:rPr>
          <w:rFonts w:ascii="Times New Roman" w:hAnsi="Times New Roman" w:cs="Times New Roman"/>
          <w:sz w:val="28"/>
          <w:szCs w:val="28"/>
          <w:lang w:val="ru-RU"/>
        </w:rPr>
        <w:t xml:space="preserve">лопаток </w:t>
      </w:r>
      <w:r w:rsidR="00936915">
        <w:rPr>
          <w:rFonts w:ascii="Times New Roman" w:hAnsi="Times New Roman" w:cs="Times New Roman"/>
          <w:sz w:val="28"/>
          <w:szCs w:val="28"/>
          <w:lang w:val="ru-RU"/>
        </w:rPr>
        <w:t>газотурбинных двигателей</w:t>
      </w:r>
      <w:r w:rsidR="00F71DA7" w:rsidRPr="00F71DA7">
        <w:rPr>
          <w:rFonts w:ascii="Times New Roman" w:hAnsi="Times New Roman" w:cs="Times New Roman"/>
          <w:sz w:val="28"/>
          <w:szCs w:val="28"/>
          <w:lang w:val="ru-RU"/>
        </w:rPr>
        <w:t xml:space="preserve"> с интегрированными охлаждаемыми профилями.</w:t>
      </w:r>
      <w:r w:rsidR="00F17E7A">
        <w:rPr>
          <w:rFonts w:ascii="Times New Roman" w:hAnsi="Times New Roman" w:cs="Times New Roman"/>
          <w:sz w:val="28"/>
          <w:szCs w:val="28"/>
          <w:lang w:val="ru-RU"/>
        </w:rPr>
        <w:t xml:space="preserve"> Для получения прототипов турбинных лопаток </w:t>
      </w:r>
      <w:r w:rsidR="00F71DA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17E7A" w:rsidRPr="00F17E7A">
        <w:rPr>
          <w:rFonts w:ascii="Times New Roman" w:hAnsi="Times New Roman" w:cs="Times New Roman"/>
          <w:bCs/>
          <w:sz w:val="28"/>
          <w:szCs w:val="28"/>
          <w:lang w:val="ru-RU"/>
        </w:rPr>
        <w:t>ГТД серии НК</w:t>
      </w:r>
      <w:r w:rsidR="00F17E7A" w:rsidRPr="00F17E7A">
        <w:rPr>
          <w:lang w:val="ru-RU"/>
        </w:rPr>
        <w:t xml:space="preserve"> </w:t>
      </w:r>
      <w:r w:rsidR="00F17E7A" w:rsidRPr="00F17E7A">
        <w:rPr>
          <w:rFonts w:ascii="Times New Roman" w:hAnsi="Times New Roman" w:cs="Times New Roman"/>
          <w:sz w:val="28"/>
          <w:szCs w:val="28"/>
          <w:lang w:val="ru-RU"/>
        </w:rPr>
        <w:t>был использован 3</w:t>
      </w:r>
      <w:r w:rsidR="00F17E7A" w:rsidRPr="00F17E7A">
        <w:rPr>
          <w:rFonts w:ascii="Times New Roman" w:hAnsi="Times New Roman" w:cs="Times New Roman"/>
          <w:i/>
          <w:sz w:val="28"/>
          <w:szCs w:val="28"/>
        </w:rPr>
        <w:t>d</w:t>
      </w:r>
      <w:r w:rsidR="00F17E7A" w:rsidRPr="00F17E7A">
        <w:rPr>
          <w:rFonts w:ascii="Times New Roman" w:hAnsi="Times New Roman" w:cs="Times New Roman"/>
          <w:sz w:val="28"/>
          <w:szCs w:val="28"/>
          <w:lang w:val="ru-RU"/>
        </w:rPr>
        <w:t xml:space="preserve"> принтер фирмы </w:t>
      </w:r>
      <w:r w:rsidR="00F17E7A" w:rsidRPr="00F17E7A">
        <w:rPr>
          <w:rFonts w:ascii="Times New Roman" w:hAnsi="Times New Roman" w:cs="Times New Roman"/>
          <w:bCs/>
          <w:sz w:val="28"/>
          <w:szCs w:val="28"/>
        </w:rPr>
        <w:t>Objet</w:t>
      </w:r>
      <w:r w:rsidR="00F17E7A" w:rsidRPr="00F17E7A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="00F17E7A" w:rsidRPr="00F17E7A">
        <w:rPr>
          <w:rFonts w:ascii="Times New Roman" w:hAnsi="Times New Roman" w:cs="Times New Roman"/>
          <w:bCs/>
          <w:sz w:val="28"/>
          <w:szCs w:val="28"/>
        </w:rPr>
        <w:t>EDEN</w:t>
      </w:r>
      <w:r w:rsidR="00F17E7A" w:rsidRPr="00F17E7A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350. </w:t>
      </w:r>
      <w:r w:rsidR="00F17E7A">
        <w:rPr>
          <w:rFonts w:ascii="Times New Roman" w:hAnsi="Times New Roman" w:cs="Times New Roman"/>
          <w:bCs/>
          <w:sz w:val="28"/>
          <w:szCs w:val="28"/>
          <w:lang w:val="ru-RU"/>
        </w:rPr>
        <w:t>Твердотельная модель лопатки строилась по сечениям</w:t>
      </w:r>
      <w:r w:rsidR="00DC761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. На рис. 1 </w:t>
      </w:r>
      <w:r w:rsidR="00DC7619">
        <w:rPr>
          <w:rFonts w:ascii="Times New Roman" w:hAnsi="Times New Roman" w:cs="Times New Roman"/>
          <w:bCs/>
          <w:sz w:val="28"/>
          <w:szCs w:val="28"/>
          <w:lang w:val="ru-RU"/>
        </w:rPr>
        <w:lastRenderedPageBreak/>
        <w:t>приведены различные проекции пера лопатки</w:t>
      </w:r>
      <w:r w:rsidR="00DC7619" w:rsidRPr="00DC761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="00DC7619" w:rsidRPr="00F17E7A">
        <w:rPr>
          <w:rFonts w:ascii="Times New Roman" w:hAnsi="Times New Roman" w:cs="Times New Roman"/>
          <w:bCs/>
          <w:sz w:val="28"/>
          <w:szCs w:val="28"/>
          <w:lang w:val="ru-RU"/>
        </w:rPr>
        <w:t>первой ступени</w:t>
      </w:r>
      <w:r w:rsidR="00DC7619">
        <w:rPr>
          <w:rFonts w:ascii="Times New Roman" w:hAnsi="Times New Roman" w:cs="Times New Roman"/>
          <w:bCs/>
          <w:sz w:val="28"/>
          <w:szCs w:val="28"/>
          <w:lang w:val="ru-RU"/>
        </w:rPr>
        <w:t>, полученные в результате использования аддитивной технологии.</w:t>
      </w:r>
    </w:p>
    <w:tbl>
      <w:tblPr>
        <w:tblStyle w:val="aff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44"/>
        <w:gridCol w:w="4644"/>
      </w:tblGrid>
      <w:tr w:rsidR="002F1FFD" w:rsidRPr="00536812" w:rsidTr="00CA05AB">
        <w:tc>
          <w:tcPr>
            <w:tcW w:w="4644" w:type="dxa"/>
            <w:vAlign w:val="center"/>
          </w:tcPr>
          <w:p w:rsidR="002F1FFD" w:rsidRPr="00536812" w:rsidRDefault="002F1FFD" w:rsidP="00CA05AB">
            <w:pPr>
              <w:tabs>
                <w:tab w:val="left" w:pos="8789"/>
              </w:tabs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536812">
              <w:rPr>
                <w:rFonts w:ascii="Times New Roman" w:hAnsi="Times New Roman" w:cs="Times New Roman"/>
                <w:i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2734435" cy="3689797"/>
                  <wp:effectExtent l="19050" t="0" r="876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969" cy="36891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  <w:vAlign w:val="center"/>
          </w:tcPr>
          <w:p w:rsidR="002F1FFD" w:rsidRPr="00536812" w:rsidRDefault="002F1FFD" w:rsidP="00CA05AB">
            <w:pPr>
              <w:tabs>
                <w:tab w:val="left" w:pos="8789"/>
              </w:tabs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536812">
              <w:rPr>
                <w:rFonts w:ascii="Times New Roman" w:hAnsi="Times New Roman" w:cs="Times New Roman"/>
                <w:i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2491057" cy="3689797"/>
                  <wp:effectExtent l="19050" t="0" r="4493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2323" cy="36916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FFD" w:rsidRPr="00536812" w:rsidTr="00CA05AB">
        <w:tc>
          <w:tcPr>
            <w:tcW w:w="4644" w:type="dxa"/>
            <w:vAlign w:val="center"/>
          </w:tcPr>
          <w:p w:rsidR="002F1FFD" w:rsidRPr="00536812" w:rsidRDefault="002F1FFD" w:rsidP="00CA05AB">
            <w:pPr>
              <w:tabs>
                <w:tab w:val="left" w:pos="8789"/>
              </w:tabs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</w:p>
        </w:tc>
        <w:tc>
          <w:tcPr>
            <w:tcW w:w="4644" w:type="dxa"/>
            <w:vAlign w:val="center"/>
          </w:tcPr>
          <w:p w:rsidR="002F1FFD" w:rsidRPr="00536812" w:rsidRDefault="002F1FFD" w:rsidP="00CA05AB">
            <w:pPr>
              <w:tabs>
                <w:tab w:val="left" w:pos="8789"/>
              </w:tabs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</w:p>
        </w:tc>
      </w:tr>
      <w:tr w:rsidR="002F1FFD" w:rsidRPr="00536812" w:rsidTr="00CA05AB">
        <w:tc>
          <w:tcPr>
            <w:tcW w:w="4644" w:type="dxa"/>
            <w:vAlign w:val="center"/>
          </w:tcPr>
          <w:p w:rsidR="002F1FFD" w:rsidRPr="00536812" w:rsidRDefault="002F1FFD" w:rsidP="00CA05AB">
            <w:pPr>
              <w:tabs>
                <w:tab w:val="left" w:pos="8789"/>
              </w:tabs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536812">
              <w:rPr>
                <w:rFonts w:ascii="Times New Roman" w:hAnsi="Times New Roman" w:cs="Times New Roman"/>
                <w:i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2735213" cy="3506819"/>
                  <wp:effectExtent l="19050" t="0" r="7987" b="0"/>
                  <wp:docPr id="6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7146" cy="35092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  <w:vAlign w:val="center"/>
          </w:tcPr>
          <w:p w:rsidR="002F1FFD" w:rsidRPr="00536812" w:rsidRDefault="002F1FFD" w:rsidP="00CA05AB">
            <w:pPr>
              <w:tabs>
                <w:tab w:val="left" w:pos="8789"/>
              </w:tabs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536812">
              <w:rPr>
                <w:rFonts w:ascii="Times New Roman" w:hAnsi="Times New Roman" w:cs="Times New Roman"/>
                <w:i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2672635" cy="3509493"/>
                  <wp:effectExtent l="19050" t="0" r="0" b="0"/>
                  <wp:docPr id="21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7146" cy="35154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FFD" w:rsidRPr="00536812" w:rsidTr="00CA05AB">
        <w:tc>
          <w:tcPr>
            <w:tcW w:w="4644" w:type="dxa"/>
            <w:vAlign w:val="center"/>
          </w:tcPr>
          <w:p w:rsidR="002F1FFD" w:rsidRPr="00536812" w:rsidRDefault="002F1FFD" w:rsidP="00CA05AB">
            <w:pPr>
              <w:tabs>
                <w:tab w:val="left" w:pos="8789"/>
              </w:tabs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</w:p>
        </w:tc>
        <w:tc>
          <w:tcPr>
            <w:tcW w:w="4644" w:type="dxa"/>
            <w:vAlign w:val="center"/>
          </w:tcPr>
          <w:p w:rsidR="002F1FFD" w:rsidRPr="00536812" w:rsidRDefault="002F1FFD" w:rsidP="00CA05AB">
            <w:pPr>
              <w:tabs>
                <w:tab w:val="left" w:pos="8789"/>
              </w:tabs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</w:p>
        </w:tc>
      </w:tr>
    </w:tbl>
    <w:p w:rsidR="002F1FFD" w:rsidRPr="002F1FFD" w:rsidRDefault="002F1FFD" w:rsidP="002F1FFD">
      <w:pPr>
        <w:tabs>
          <w:tab w:val="left" w:pos="8789"/>
        </w:tabs>
        <w:autoSpaceDE w:val="0"/>
        <w:autoSpaceDN w:val="0"/>
        <w:adjustRightInd w:val="0"/>
        <w:spacing w:after="0" w:line="360" w:lineRule="auto"/>
        <w:ind w:firstLine="426"/>
        <w:jc w:val="center"/>
        <w:rPr>
          <w:rFonts w:ascii="Times New Roman" w:hAnsi="Times New Roman" w:cs="Times New Roman"/>
          <w:sz w:val="24"/>
          <w:szCs w:val="28"/>
          <w:lang w:val="ru-RU"/>
        </w:rPr>
      </w:pPr>
      <w:r w:rsidRPr="002F1FFD">
        <w:rPr>
          <w:rFonts w:ascii="Times New Roman" w:hAnsi="Times New Roman" w:cs="Times New Roman"/>
          <w:sz w:val="24"/>
          <w:szCs w:val="28"/>
          <w:lang w:val="ru-RU"/>
        </w:rPr>
        <w:t>Рис. 1. Различные ракурсы турбинной лопатки первой ступени ГТД серии НК</w:t>
      </w:r>
    </w:p>
    <w:p w:rsidR="002F1FFD" w:rsidRDefault="002F1FFD" w:rsidP="002F1FFD">
      <w:pPr>
        <w:tabs>
          <w:tab w:val="left" w:pos="8789"/>
        </w:tabs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:rsidR="002F1FFD" w:rsidRPr="002F1FFD" w:rsidRDefault="00375A11" w:rsidP="002F1FFD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ru-RU" w:bidi="ar-SA"/>
        </w:rPr>
      </w:pPr>
      <w:r w:rsidRPr="002F1FFD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ru-RU" w:bidi="ar-SA"/>
        </w:rPr>
        <w:lastRenderedPageBreak/>
        <w:t>В случае рассмотрения возможности использования аддитивных технологий применительно для изготовления составляющих имплантата позвонка следует учесть, что конструкция имплантата определяется пла</w:t>
      </w:r>
      <w:r w:rsidR="002F1FFD" w:rsidRPr="002F1FFD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ru-RU" w:bidi="ar-SA"/>
        </w:rPr>
        <w:t xml:space="preserve">ном </w:t>
      </w:r>
      <w:hyperlink r:id="rId13" w:tgtFrame="_blank" w:history="1">
        <w:r w:rsidR="002F1FFD" w:rsidRPr="002F1FFD">
          <w:rPr>
            <w:rStyle w:val="af6"/>
            <w:rFonts w:ascii="Times New Roman" w:hAnsi="Times New Roman" w:cs="Times New Roman"/>
            <w:color w:val="auto"/>
            <w:spacing w:val="-6"/>
            <w:sz w:val="28"/>
            <w:szCs w:val="28"/>
            <w:u w:val="none"/>
            <w:lang w:val="ru-RU"/>
          </w:rPr>
          <w:t>оперативного вмешательства</w:t>
        </w:r>
      </w:hyperlink>
      <w:r w:rsidR="002F1FFD" w:rsidRPr="002F1FFD">
        <w:rPr>
          <w:rFonts w:ascii="Times New Roman" w:hAnsi="Times New Roman" w:cs="Times New Roman"/>
          <w:spacing w:val="-6"/>
          <w:sz w:val="28"/>
          <w:szCs w:val="28"/>
          <w:lang w:val="ru-RU"/>
        </w:rPr>
        <w:t xml:space="preserve">. Известно, что при эндопротезировании тазобедренного сустава сопрягаемые поверхности имплантата имеют допуск на геометрические размеры не менее 1 мкм [6-8]. Данные о необходимой точности изготовления поверхностей имплантата позвонка, имеющего анатомическую форму и </w:t>
      </w:r>
      <w:r w:rsidR="002F1FFD" w:rsidRPr="002F1FFD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ru-RU" w:bidi="ar-SA"/>
        </w:rPr>
        <w:t>соприкасающуюся с межпозвоночными дисками, автору неизвестны. Если исходить, что допуск на геометрические размеры таких контактирующих поверхностей также не превосходит 1 мкм, то это означает, что аддитивная технология в этом случае может быть использована, как предварительная технологическая операция. Финишная обработка поверхностей, контактирующих с межпозвоночными дисками, должна осуществляться путём снятия стружки. Такой допуск накладывает жесткие требования к используемому станочному оборудованию, а также к поверхностям сопряжения составляющих конструкции имплантата. Поверхности сопряжения деталей имплантата будут в этом случае технологическими базовыми при обработке поверхностей, соприкасающихся с межпозвоночными дисками. Помимо этого жесткие требования накладываются на модель имплантата:</w:t>
      </w:r>
    </w:p>
    <w:p w:rsidR="002F1FFD" w:rsidRPr="002F1FFD" w:rsidRDefault="002F1FFD" w:rsidP="002F1FFD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ru-RU" w:bidi="ar-SA"/>
        </w:rPr>
      </w:pPr>
      <w:r w:rsidRPr="002F1FFD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ru-RU" w:bidi="ar-SA"/>
        </w:rPr>
        <w:t>- конструкция имплантата должна состоять из деталей, которые в сборе составляют самозаклинивающуюся структуру;</w:t>
      </w:r>
    </w:p>
    <w:p w:rsidR="002F1FFD" w:rsidRPr="002F1FFD" w:rsidRDefault="002F1FFD" w:rsidP="002F1FFD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ru-RU" w:bidi="ar-SA"/>
        </w:rPr>
      </w:pPr>
      <w:r w:rsidRPr="002F1FFD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ru-RU" w:bidi="ar-SA"/>
        </w:rPr>
        <w:t xml:space="preserve">- конструкция имплантат должна быть полой для соответствия его веса весу разрушенного или поражённого позвонка, при этом прочностные характеристики имплантата должны соответствовать прочностным характеристикам здорового позвонка. Соответствие размеров и пропорций модели и реального позвонка обеспечивалось использованием методики, изложенной в [9]. Отдельным фрагментам поверхности шаблона позвонка (лопатки или челюсти) сообщались размеры и пропорции из доступных </w:t>
      </w:r>
      <w:r w:rsidRPr="002F1FFD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ru-RU" w:bidi="ar-SA"/>
        </w:rPr>
        <w:lastRenderedPageBreak/>
        <w:t>источников информации (таблица координат точек поверхности, растровые изображения фрагментов поверхности и т.д.).</w:t>
      </w:r>
    </w:p>
    <w:p w:rsidR="0078439B" w:rsidRPr="002F1FFD" w:rsidRDefault="0078439B" w:rsidP="00D4061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ru-RU" w:bidi="ar-SA"/>
        </w:rPr>
      </w:pPr>
      <w:r w:rsidRPr="002F1FFD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ru-RU" w:bidi="ar-SA"/>
        </w:rPr>
        <w:t>На рис</w:t>
      </w:r>
      <w:r w:rsidR="00431723" w:rsidRPr="002F1FFD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ru-RU" w:bidi="ar-SA"/>
        </w:rPr>
        <w:t>. 2</w:t>
      </w:r>
      <w:r w:rsidRPr="002F1FFD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ru-RU" w:bidi="ar-SA"/>
        </w:rPr>
        <w:t xml:space="preserve"> показана модель реального позвонка и </w:t>
      </w:r>
      <w:r w:rsidR="002A1171" w:rsidRPr="002F1FFD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ru-RU" w:bidi="ar-SA"/>
        </w:rPr>
        <w:t>две</w:t>
      </w:r>
      <w:r w:rsidRPr="002F1FFD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ru-RU" w:bidi="ar-SA"/>
        </w:rPr>
        <w:t xml:space="preserve"> возможны</w:t>
      </w:r>
      <w:r w:rsidR="00D10A37" w:rsidRPr="002F1FFD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ru-RU" w:bidi="ar-SA"/>
        </w:rPr>
        <w:t>е</w:t>
      </w:r>
      <w:r w:rsidRPr="002F1FFD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ru-RU" w:bidi="ar-SA"/>
        </w:rPr>
        <w:t xml:space="preserve"> конструкци</w:t>
      </w:r>
      <w:r w:rsidR="00D10A37" w:rsidRPr="002F1FFD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ru-RU" w:bidi="ar-SA"/>
        </w:rPr>
        <w:t>и</w:t>
      </w:r>
      <w:r w:rsidRPr="002F1FFD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ru-RU" w:bidi="ar-SA"/>
        </w:rPr>
        <w:t xml:space="preserve"> его имплантата.</w:t>
      </w:r>
    </w:p>
    <w:tbl>
      <w:tblPr>
        <w:tblStyle w:val="aff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26"/>
        <w:gridCol w:w="4662"/>
      </w:tblGrid>
      <w:tr w:rsidR="0083530A" w:rsidTr="00375309">
        <w:trPr>
          <w:trHeight w:val="2899"/>
        </w:trPr>
        <w:tc>
          <w:tcPr>
            <w:tcW w:w="4644" w:type="dxa"/>
            <w:vAlign w:val="bottom"/>
          </w:tcPr>
          <w:p w:rsidR="0052645B" w:rsidRDefault="000179A6" w:rsidP="00505500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2608061" cy="1778642"/>
                  <wp:effectExtent l="19050" t="0" r="1789" b="0"/>
                  <wp:docPr id="1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222" cy="17842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  <w:vAlign w:val="bottom"/>
          </w:tcPr>
          <w:p w:rsidR="0052645B" w:rsidRDefault="00676352" w:rsidP="00505500">
            <w:pPr>
              <w:ind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2587494" cy="1654936"/>
                  <wp:effectExtent l="19050" t="0" r="3306" b="0"/>
                  <wp:docPr id="1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3442" t="3139" r="2047" b="69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7494" cy="16549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F6A" w:rsidTr="00375309">
        <w:tc>
          <w:tcPr>
            <w:tcW w:w="4644" w:type="dxa"/>
            <w:vAlign w:val="center"/>
          </w:tcPr>
          <w:p w:rsidR="0052645B" w:rsidRPr="0020009A" w:rsidRDefault="0020009A" w:rsidP="00505500">
            <w:pPr>
              <w:ind w:firstLine="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</w:pPr>
            <w:r w:rsidRPr="0020009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  <w:t>а</w:t>
            </w:r>
          </w:p>
        </w:tc>
        <w:tc>
          <w:tcPr>
            <w:tcW w:w="4644" w:type="dxa"/>
            <w:vAlign w:val="center"/>
          </w:tcPr>
          <w:p w:rsidR="0052645B" w:rsidRPr="0020009A" w:rsidRDefault="0020009A" w:rsidP="00505500">
            <w:pPr>
              <w:ind w:firstLine="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</w:pPr>
            <w:r w:rsidRPr="0020009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  <w:t>б</w:t>
            </w:r>
          </w:p>
        </w:tc>
      </w:tr>
      <w:tr w:rsidR="009F2F6A" w:rsidTr="00375309">
        <w:tc>
          <w:tcPr>
            <w:tcW w:w="4644" w:type="dxa"/>
            <w:vAlign w:val="center"/>
          </w:tcPr>
          <w:p w:rsidR="0052645B" w:rsidRDefault="0020009A" w:rsidP="00505500">
            <w:pPr>
              <w:ind w:left="-142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2878643" cy="2067060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144" cy="20695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  <w:vAlign w:val="center"/>
          </w:tcPr>
          <w:p w:rsidR="0052645B" w:rsidRDefault="00CA6BB2" w:rsidP="00505500">
            <w:pPr>
              <w:ind w:left="-176" w:firstLine="73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2627559" cy="2033707"/>
                  <wp:effectExtent l="19050" t="0" r="1341" b="0"/>
                  <wp:docPr id="1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1141" cy="2036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F6A" w:rsidTr="00375309">
        <w:tc>
          <w:tcPr>
            <w:tcW w:w="4644" w:type="dxa"/>
            <w:vAlign w:val="center"/>
          </w:tcPr>
          <w:p w:rsidR="0052645B" w:rsidRPr="0020009A" w:rsidRDefault="0020009A" w:rsidP="00505500">
            <w:pPr>
              <w:ind w:firstLine="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</w:pPr>
            <w:r w:rsidRPr="0020009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  <w:t>в</w:t>
            </w:r>
          </w:p>
        </w:tc>
        <w:tc>
          <w:tcPr>
            <w:tcW w:w="4644" w:type="dxa"/>
            <w:vAlign w:val="center"/>
          </w:tcPr>
          <w:p w:rsidR="0052645B" w:rsidRPr="0020009A" w:rsidRDefault="0020009A" w:rsidP="00505500">
            <w:pPr>
              <w:ind w:firstLine="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</w:pPr>
            <w:r w:rsidRPr="0020009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  <w:t>г</w:t>
            </w:r>
          </w:p>
        </w:tc>
      </w:tr>
      <w:tr w:rsidR="009F2F6A" w:rsidTr="00375309">
        <w:tc>
          <w:tcPr>
            <w:tcW w:w="4644" w:type="dxa"/>
            <w:vAlign w:val="center"/>
          </w:tcPr>
          <w:p w:rsidR="0052645B" w:rsidRDefault="00E91A21" w:rsidP="005B534E">
            <w:pPr>
              <w:ind w:left="-142"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 w:bidi="ar-SA"/>
              </w:rPr>
            </w:pPr>
            <w:r w:rsidRPr="00E91A21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2865818" cy="2099256"/>
                  <wp:effectExtent l="19050" t="0" r="0" b="0"/>
                  <wp:docPr id="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48472" t="13578" r="1832" b="602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818" cy="20992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  <w:vAlign w:val="center"/>
          </w:tcPr>
          <w:p w:rsidR="0052645B" w:rsidRDefault="005B534E" w:rsidP="005B534E">
            <w:pPr>
              <w:ind w:left="-134" w:hanging="65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 w:bidi="ar-SA"/>
              </w:rPr>
            </w:pPr>
            <w:r w:rsidRPr="005B534E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2938530" cy="2138195"/>
                  <wp:effectExtent l="19050" t="0" r="0" b="0"/>
                  <wp:docPr id="9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22116" t="58583" r="5966" b="13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9316" cy="21387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530A" w:rsidRPr="0083530A" w:rsidTr="00375309">
        <w:tc>
          <w:tcPr>
            <w:tcW w:w="4644" w:type="dxa"/>
            <w:vAlign w:val="center"/>
          </w:tcPr>
          <w:p w:rsidR="0052645B" w:rsidRPr="0083530A" w:rsidRDefault="00511F9F" w:rsidP="00505500">
            <w:pPr>
              <w:ind w:firstLine="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  <w:t>д</w:t>
            </w:r>
          </w:p>
        </w:tc>
        <w:tc>
          <w:tcPr>
            <w:tcW w:w="4644" w:type="dxa"/>
            <w:vAlign w:val="center"/>
          </w:tcPr>
          <w:p w:rsidR="0052645B" w:rsidRPr="0083530A" w:rsidRDefault="00511F9F" w:rsidP="00505500">
            <w:pPr>
              <w:ind w:firstLine="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  <w:t>е</w:t>
            </w:r>
          </w:p>
        </w:tc>
      </w:tr>
      <w:tr w:rsidR="00511F9F" w:rsidRPr="0083530A" w:rsidTr="00375309">
        <w:tc>
          <w:tcPr>
            <w:tcW w:w="4644" w:type="dxa"/>
            <w:vAlign w:val="center"/>
          </w:tcPr>
          <w:p w:rsidR="00511F9F" w:rsidRPr="0083530A" w:rsidRDefault="00962987" w:rsidP="00505500">
            <w:pPr>
              <w:ind w:firstLine="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</w:pPr>
            <w:r>
              <w:rPr>
                <w:rFonts w:ascii="Times New Roman" w:eastAsia="Times New Roman" w:hAnsi="Times New Roman" w:cs="Times New Roman"/>
                <w:i/>
                <w:noProof/>
                <w:sz w:val="28"/>
                <w:szCs w:val="28"/>
                <w:lang w:val="ru-RU" w:eastAsia="ru-RU" w:bidi="ar-SA"/>
              </w:rPr>
              <w:lastRenderedPageBreak/>
              <w:drawing>
                <wp:inline distT="0" distB="0" distL="0" distR="0">
                  <wp:extent cx="2576043" cy="2595093"/>
                  <wp:effectExtent l="19050" t="0" r="0" b="0"/>
                  <wp:docPr id="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7422" cy="25964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  <w:vAlign w:val="center"/>
          </w:tcPr>
          <w:p w:rsidR="00511F9F" w:rsidRPr="0083530A" w:rsidRDefault="00375309" w:rsidP="00505500">
            <w:pPr>
              <w:ind w:firstLine="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</w:pPr>
            <w:r>
              <w:rPr>
                <w:rFonts w:ascii="Times New Roman" w:eastAsia="Times New Roman" w:hAnsi="Times New Roman" w:cs="Times New Roman"/>
                <w:i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2613063" cy="1692964"/>
                  <wp:effectExtent l="0" t="457200" r="0" b="440636"/>
                  <wp:docPr id="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2623901" cy="1699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1F9F" w:rsidRPr="0083530A" w:rsidTr="00375309">
        <w:tc>
          <w:tcPr>
            <w:tcW w:w="4644" w:type="dxa"/>
            <w:vAlign w:val="center"/>
          </w:tcPr>
          <w:p w:rsidR="00511F9F" w:rsidRPr="0083530A" w:rsidRDefault="00511F9F" w:rsidP="00505500">
            <w:pPr>
              <w:ind w:firstLine="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  <w:t>ж</w:t>
            </w:r>
          </w:p>
        </w:tc>
        <w:tc>
          <w:tcPr>
            <w:tcW w:w="4644" w:type="dxa"/>
            <w:vAlign w:val="center"/>
          </w:tcPr>
          <w:p w:rsidR="00511F9F" w:rsidRPr="0083530A" w:rsidRDefault="00511F9F" w:rsidP="00505500">
            <w:pPr>
              <w:ind w:firstLine="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  <w:t>з</w:t>
            </w:r>
          </w:p>
        </w:tc>
      </w:tr>
    </w:tbl>
    <w:p w:rsidR="0078439B" w:rsidRPr="002F1FFD" w:rsidRDefault="0052645B" w:rsidP="002F1FFD">
      <w:pPr>
        <w:spacing w:after="0" w:line="360" w:lineRule="auto"/>
        <w:ind w:firstLine="0"/>
        <w:jc w:val="center"/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</w:pPr>
      <w:r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>Рис</w:t>
      </w:r>
      <w:r w:rsidR="00B3377A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>.</w:t>
      </w:r>
      <w:r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 xml:space="preserve"> </w:t>
      </w:r>
      <w:r w:rsidR="00914EBD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>2</w:t>
      </w:r>
      <w:r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 xml:space="preserve">. </w:t>
      </w:r>
      <w:r w:rsidR="005B534E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 xml:space="preserve">Различные этапы моделирования конструкции имплантата позвонка: </w:t>
      </w:r>
      <w:r w:rsidR="005B534E" w:rsidRPr="002F1FFD">
        <w:rPr>
          <w:rFonts w:ascii="Times New Roman" w:eastAsia="Times New Roman" w:hAnsi="Times New Roman" w:cs="Times New Roman"/>
          <w:i/>
          <w:sz w:val="24"/>
          <w:szCs w:val="28"/>
          <w:lang w:val="ru-RU" w:eastAsia="ru-RU" w:bidi="ar-SA"/>
        </w:rPr>
        <w:t>а-б</w:t>
      </w:r>
      <w:r w:rsidR="005B534E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 xml:space="preserve"> – два вида позвонка телёнка; </w:t>
      </w:r>
      <w:r w:rsidR="005B534E" w:rsidRPr="002F1FFD">
        <w:rPr>
          <w:rFonts w:ascii="Times New Roman" w:eastAsia="Times New Roman" w:hAnsi="Times New Roman" w:cs="Times New Roman"/>
          <w:i/>
          <w:sz w:val="24"/>
          <w:szCs w:val="28"/>
          <w:lang w:val="ru-RU" w:eastAsia="ru-RU" w:bidi="ar-SA"/>
        </w:rPr>
        <w:t>в</w:t>
      </w:r>
      <w:r w:rsidR="00D72483" w:rsidRPr="002F1FFD">
        <w:rPr>
          <w:rFonts w:ascii="Times New Roman" w:eastAsia="Times New Roman" w:hAnsi="Times New Roman" w:cs="Times New Roman"/>
          <w:i/>
          <w:sz w:val="24"/>
          <w:szCs w:val="28"/>
          <w:lang w:val="ru-RU" w:eastAsia="ru-RU" w:bidi="ar-SA"/>
        </w:rPr>
        <w:t>-</w:t>
      </w:r>
      <w:r w:rsidR="005B534E" w:rsidRPr="002F1FFD">
        <w:rPr>
          <w:rFonts w:ascii="Times New Roman" w:eastAsia="Times New Roman" w:hAnsi="Times New Roman" w:cs="Times New Roman"/>
          <w:i/>
          <w:sz w:val="24"/>
          <w:szCs w:val="28"/>
          <w:lang w:val="ru-RU" w:eastAsia="ru-RU" w:bidi="ar-SA"/>
        </w:rPr>
        <w:t>г</w:t>
      </w:r>
      <w:r w:rsidR="005B534E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 xml:space="preserve"> – две возможны</w:t>
      </w:r>
      <w:r w:rsidR="00375309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>е</w:t>
      </w:r>
      <w:r w:rsidR="005B534E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 xml:space="preserve"> </w:t>
      </w:r>
      <w:r w:rsidR="00511F9F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>разъёмны</w:t>
      </w:r>
      <w:r w:rsidR="00375309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>е</w:t>
      </w:r>
      <w:r w:rsidR="00511F9F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 xml:space="preserve"> </w:t>
      </w:r>
      <w:r w:rsidR="005B534E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>конструкции имплантата позвонка, как самозаклинивающ</w:t>
      </w:r>
      <w:r w:rsidR="00375309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>ей</w:t>
      </w:r>
      <w:r w:rsidR="005B534E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>ся структур</w:t>
      </w:r>
      <w:r w:rsidR="00375309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>ы</w:t>
      </w:r>
      <w:r w:rsidR="005B534E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 xml:space="preserve">; </w:t>
      </w:r>
      <w:r w:rsidR="005B534E" w:rsidRPr="002F1FFD">
        <w:rPr>
          <w:rFonts w:ascii="Times New Roman" w:eastAsia="Times New Roman" w:hAnsi="Times New Roman" w:cs="Times New Roman"/>
          <w:i/>
          <w:sz w:val="24"/>
          <w:szCs w:val="28"/>
          <w:lang w:val="ru-RU" w:eastAsia="ru-RU" w:bidi="ar-SA"/>
        </w:rPr>
        <w:t>д</w:t>
      </w:r>
      <w:r w:rsidR="00D72483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>-</w:t>
      </w:r>
      <w:r w:rsidR="005B534E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 xml:space="preserve">е </w:t>
      </w:r>
      <w:r w:rsidR="00D72483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>–</w:t>
      </w:r>
      <w:r w:rsidR="005B534E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 xml:space="preserve"> </w:t>
      </w:r>
      <w:r w:rsidR="00D72483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 xml:space="preserve">оптимизация элементов конструкции имплантата позвонка в программной среде </w:t>
      </w:r>
      <w:r w:rsidR="00D72483" w:rsidRPr="002F1FFD">
        <w:rPr>
          <w:rFonts w:ascii="Times New Roman" w:eastAsia="Times New Roman" w:hAnsi="Times New Roman" w:cs="Times New Roman"/>
          <w:sz w:val="24"/>
          <w:szCs w:val="28"/>
          <w:lang w:eastAsia="ru-RU" w:bidi="ar-SA"/>
        </w:rPr>
        <w:t>ANSYS</w:t>
      </w:r>
      <w:r w:rsidR="00511F9F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 xml:space="preserve">; </w:t>
      </w:r>
      <w:r w:rsidR="00511F9F" w:rsidRPr="002F1FFD">
        <w:rPr>
          <w:rFonts w:ascii="Times New Roman" w:eastAsia="Times New Roman" w:hAnsi="Times New Roman" w:cs="Times New Roman"/>
          <w:i/>
          <w:sz w:val="24"/>
          <w:szCs w:val="28"/>
          <w:lang w:val="ru-RU" w:eastAsia="ru-RU" w:bidi="ar-SA"/>
        </w:rPr>
        <w:t>ж-з</w:t>
      </w:r>
      <w:r w:rsidR="00511F9F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 xml:space="preserve"> – компоненты конструкции имплантата позвонка, полученные с помощью аддитивных технологий.</w:t>
      </w:r>
    </w:p>
    <w:p w:rsidR="005034A0" w:rsidRDefault="005034A0" w:rsidP="00511F9F">
      <w:pPr>
        <w:spacing w:after="0" w:line="360" w:lineRule="auto"/>
        <w:ind w:firstLine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</w:pPr>
    </w:p>
    <w:p w:rsidR="00DB3686" w:rsidRDefault="00422D3C" w:rsidP="00635BDF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Получение</w:t>
      </w:r>
      <w:r w:rsidR="0056293B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прототипа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имплантата </w:t>
      </w:r>
      <w:r w:rsidR="00871385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нижней челюсти человека</w:t>
      </w:r>
      <w:r w:rsidR="0056293B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также было проведено с использованием</w:t>
      </w:r>
      <w:r w:rsidR="00DA330B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аддитивных технологий. </w:t>
      </w:r>
      <w:r w:rsidR="003342AE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3</w:t>
      </w:r>
      <w:r w:rsidR="003342AE" w:rsidRPr="00F71DA7">
        <w:rPr>
          <w:rFonts w:ascii="Times New Roman" w:eastAsia="Times New Roman" w:hAnsi="Times New Roman" w:cs="Times New Roman"/>
          <w:i/>
          <w:sz w:val="28"/>
          <w:szCs w:val="28"/>
          <w:lang w:eastAsia="ru-RU" w:bidi="ar-SA"/>
        </w:rPr>
        <w:t>d</w:t>
      </w:r>
      <w:r w:rsidR="003342AE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модель челюсти была получена</w:t>
      </w:r>
      <w:r w:rsidR="002B3655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с</w:t>
      </w:r>
      <w:r w:rsidR="005034A0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 w:rsidR="002B3655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помощью</w:t>
      </w:r>
      <w:r w:rsidR="00431C06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использовани</w:t>
      </w:r>
      <w:r w:rsidR="002B3655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я</w:t>
      </w:r>
      <w:r w:rsidR="00431C06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рентгенограмм.</w:t>
      </w:r>
      <w:r w:rsidR="003342AE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 w:rsidR="005034A0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Твердотельная модель нижней челюсти выполнена полой внутри. Геометрические размеры внутренней полости </w:t>
      </w:r>
      <w:r w:rsidR="00431723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выбирались таким образом, чтобы точечные экстремальные воздействия на челюсть не приводил к её разрушению. На рис. </w:t>
      </w:r>
      <w:r w:rsidR="00DB3686" w:rsidRPr="00057BC8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3</w:t>
      </w:r>
      <w:r w:rsidR="00431723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показаны</w:t>
      </w:r>
      <w:r w:rsidR="00431723" w:rsidRPr="00DB3686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 w:rsidR="00431723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этапы создания и оптимизации 3</w:t>
      </w:r>
      <w:r w:rsidR="00431723" w:rsidRPr="00431723">
        <w:rPr>
          <w:rFonts w:ascii="Times New Roman" w:eastAsia="Times New Roman" w:hAnsi="Times New Roman" w:cs="Times New Roman"/>
          <w:i/>
          <w:sz w:val="28"/>
          <w:szCs w:val="28"/>
          <w:lang w:eastAsia="ru-RU" w:bidi="ar-SA"/>
        </w:rPr>
        <w:t>d</w:t>
      </w:r>
      <w:r w:rsidR="00431723" w:rsidRPr="00431723">
        <w:rPr>
          <w:rFonts w:ascii="Times New Roman" w:eastAsia="Times New Roman" w:hAnsi="Times New Roman" w:cs="Times New Roman"/>
          <w:i/>
          <w:sz w:val="28"/>
          <w:szCs w:val="28"/>
          <w:lang w:val="ru-RU" w:eastAsia="ru-RU" w:bidi="ar-SA"/>
        </w:rPr>
        <w:t xml:space="preserve"> </w:t>
      </w:r>
      <w:r w:rsidR="00431723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модел</w:t>
      </w:r>
      <w:r w:rsidR="00DB3686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и нижней</w:t>
      </w:r>
      <w:r w:rsidR="00431723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челюсти</w:t>
      </w:r>
      <w:r w:rsidR="00431723" w:rsidRPr="00DB3686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 w:rsidR="00DB3686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человека.</w:t>
      </w:r>
    </w:p>
    <w:p w:rsidR="002F1FFD" w:rsidRDefault="002F1FFD" w:rsidP="00635BDF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</w:pPr>
    </w:p>
    <w:tbl>
      <w:tblPr>
        <w:tblStyle w:val="aff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72"/>
        <w:gridCol w:w="4616"/>
      </w:tblGrid>
      <w:tr w:rsidR="00DB3686" w:rsidRPr="00DB3686" w:rsidTr="00B43422">
        <w:tc>
          <w:tcPr>
            <w:tcW w:w="4644" w:type="dxa"/>
            <w:vAlign w:val="center"/>
          </w:tcPr>
          <w:p w:rsidR="00DB3686" w:rsidRPr="00DB3686" w:rsidRDefault="00DB3686" w:rsidP="001F7B23">
            <w:pPr>
              <w:ind w:firstLine="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</w:pPr>
            <w:r w:rsidRPr="00DB3686">
              <w:rPr>
                <w:rFonts w:ascii="Times New Roman" w:eastAsia="Times New Roman" w:hAnsi="Times New Roman" w:cs="Times New Roman"/>
                <w:i/>
                <w:noProof/>
                <w:sz w:val="28"/>
                <w:szCs w:val="28"/>
                <w:lang w:val="ru-RU" w:eastAsia="ru-RU" w:bidi="ar-SA"/>
              </w:rPr>
              <w:lastRenderedPageBreak/>
              <w:drawing>
                <wp:inline distT="0" distB="0" distL="0" distR="0">
                  <wp:extent cx="1811957" cy="1870566"/>
                  <wp:effectExtent l="57150" t="0" r="35893" b="0"/>
                  <wp:docPr id="16" name="Рисунок 5" descr="D:\D_Рабочие материалы\Рабочая папка\Расчленённый позвонок\Челюсть-модель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D_Рабочие материалы\Рабочая папка\Расчленённый позвонок\Челюсть-модель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13709" t="4154" r="13028" b="7907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814823" cy="1873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  <w:vAlign w:val="center"/>
          </w:tcPr>
          <w:p w:rsidR="00DB3686" w:rsidRPr="00DB3686" w:rsidRDefault="00DB3686" w:rsidP="001F7B23">
            <w:pPr>
              <w:ind w:firstLine="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</w:pPr>
            <w:r>
              <w:rPr>
                <w:rFonts w:ascii="Times New Roman" w:eastAsia="Times New Roman" w:hAnsi="Times New Roman" w:cs="Times New Roman"/>
                <w:i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2057545" cy="1803042"/>
                  <wp:effectExtent l="19050" t="0" r="0" b="0"/>
                  <wp:docPr id="14" name="Рисунок 4" descr="D:\D_Рабочие материалы\Рабочая папка\Расчленённый позвонок\Челюсть-модель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D_Рабочие материалы\Рабочая папка\Расчленённый позвонок\Челюсть-модель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16205" t="6194" r="3114" b="156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17" cy="1802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86" w:rsidRPr="00DB3686" w:rsidTr="00B43422">
        <w:tc>
          <w:tcPr>
            <w:tcW w:w="4644" w:type="dxa"/>
            <w:vAlign w:val="center"/>
          </w:tcPr>
          <w:p w:rsidR="00DB3686" w:rsidRPr="00DB3686" w:rsidRDefault="00DB3686" w:rsidP="001F7B23">
            <w:pPr>
              <w:ind w:firstLine="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</w:pPr>
            <w:r w:rsidRPr="00DB3686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  <w:t>а</w:t>
            </w:r>
          </w:p>
        </w:tc>
        <w:tc>
          <w:tcPr>
            <w:tcW w:w="4644" w:type="dxa"/>
            <w:vAlign w:val="center"/>
          </w:tcPr>
          <w:p w:rsidR="00DB3686" w:rsidRPr="00DB3686" w:rsidRDefault="00DB3686" w:rsidP="001F7B23">
            <w:pPr>
              <w:ind w:firstLine="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</w:pPr>
            <w:r w:rsidRPr="00DB3686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  <w:t>б</w:t>
            </w:r>
          </w:p>
        </w:tc>
      </w:tr>
      <w:tr w:rsidR="002E6C5B" w:rsidRPr="00DB3686" w:rsidTr="00B43422">
        <w:tc>
          <w:tcPr>
            <w:tcW w:w="4644" w:type="dxa"/>
            <w:vAlign w:val="center"/>
          </w:tcPr>
          <w:p w:rsidR="002E6C5B" w:rsidRPr="00DB3686" w:rsidRDefault="008B4FA1" w:rsidP="008B4FA1">
            <w:pPr>
              <w:ind w:firstLine="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</w:pPr>
            <w:r w:rsidRPr="008B4FA1">
              <w:rPr>
                <w:rFonts w:ascii="Times New Roman" w:eastAsia="Times New Roman" w:hAnsi="Times New Roman" w:cs="Times New Roman"/>
                <w:i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2891562" cy="2375026"/>
                  <wp:effectExtent l="19050" t="0" r="4038" b="0"/>
                  <wp:docPr id="20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34193" t="12574" r="6368" b="50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3707" cy="2376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  <w:vAlign w:val="center"/>
          </w:tcPr>
          <w:p w:rsidR="002E6C5B" w:rsidRPr="00DB3686" w:rsidRDefault="008B4FA1" w:rsidP="008B4FA1">
            <w:pPr>
              <w:ind w:firstLine="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</w:pPr>
            <w:r w:rsidRPr="008B4FA1">
              <w:rPr>
                <w:rFonts w:ascii="Times New Roman" w:eastAsia="Times New Roman" w:hAnsi="Times New Roman" w:cs="Times New Roman"/>
                <w:i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2859378" cy="2335023"/>
                  <wp:effectExtent l="19050" t="0" r="0" b="0"/>
                  <wp:docPr id="22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l="33299" t="11984" r="6084" b="55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594" cy="23384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6C5B" w:rsidRPr="00DB3686" w:rsidTr="00B43422">
        <w:tc>
          <w:tcPr>
            <w:tcW w:w="4644" w:type="dxa"/>
            <w:vAlign w:val="center"/>
          </w:tcPr>
          <w:p w:rsidR="002E6C5B" w:rsidRPr="00DB3686" w:rsidRDefault="002E6C5B" w:rsidP="001F7B23">
            <w:pPr>
              <w:ind w:firstLine="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</w:pPr>
            <w:r w:rsidRPr="00DB3686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  <w:t>в</w:t>
            </w:r>
          </w:p>
        </w:tc>
        <w:tc>
          <w:tcPr>
            <w:tcW w:w="4644" w:type="dxa"/>
            <w:vAlign w:val="center"/>
          </w:tcPr>
          <w:p w:rsidR="002E6C5B" w:rsidRPr="00DB3686" w:rsidRDefault="002E6C5B" w:rsidP="001F7B23">
            <w:pPr>
              <w:ind w:firstLine="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</w:pPr>
            <w:r w:rsidRPr="00DB3686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  <w:t>г</w:t>
            </w:r>
          </w:p>
        </w:tc>
      </w:tr>
      <w:tr w:rsidR="00DB3686" w:rsidRPr="00DB3686" w:rsidTr="00B43422">
        <w:tc>
          <w:tcPr>
            <w:tcW w:w="4644" w:type="dxa"/>
            <w:vAlign w:val="center"/>
          </w:tcPr>
          <w:p w:rsidR="00DB3686" w:rsidRPr="00DB3686" w:rsidRDefault="002E6C5B" w:rsidP="001F7B23">
            <w:pPr>
              <w:ind w:firstLine="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</w:pPr>
            <w:r>
              <w:rPr>
                <w:rFonts w:ascii="Times New Roman" w:eastAsia="Times New Roman" w:hAnsi="Times New Roman" w:cs="Times New Roman"/>
                <w:i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2067327" cy="2185089"/>
                  <wp:effectExtent l="19050" t="0" r="9123" b="0"/>
                  <wp:docPr id="1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9591" cy="21874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  <w:vAlign w:val="center"/>
          </w:tcPr>
          <w:p w:rsidR="00DB3686" w:rsidRPr="00DB3686" w:rsidRDefault="002E6C5B" w:rsidP="001F7B23">
            <w:pPr>
              <w:ind w:firstLine="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</w:pPr>
            <w:r>
              <w:rPr>
                <w:rFonts w:ascii="Times New Roman" w:eastAsia="Times New Roman" w:hAnsi="Times New Roman" w:cs="Times New Roman"/>
                <w:i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2795389" cy="2170090"/>
                  <wp:effectExtent l="19050" t="0" r="4961" b="0"/>
                  <wp:docPr id="18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106" cy="21690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86" w:rsidRPr="00DB3686" w:rsidTr="00B43422">
        <w:tc>
          <w:tcPr>
            <w:tcW w:w="4644" w:type="dxa"/>
            <w:vAlign w:val="center"/>
          </w:tcPr>
          <w:p w:rsidR="00DB3686" w:rsidRPr="00DB3686" w:rsidRDefault="002E6C5B" w:rsidP="001F7B23">
            <w:pPr>
              <w:ind w:firstLine="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  <w:t>д</w:t>
            </w:r>
          </w:p>
        </w:tc>
        <w:tc>
          <w:tcPr>
            <w:tcW w:w="4644" w:type="dxa"/>
            <w:vAlign w:val="center"/>
          </w:tcPr>
          <w:p w:rsidR="00DB3686" w:rsidRPr="00DB3686" w:rsidRDefault="002E6C5B" w:rsidP="001F7B23">
            <w:pPr>
              <w:ind w:firstLine="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 w:eastAsia="ru-RU" w:bidi="ar-SA"/>
              </w:rPr>
              <w:t>е</w:t>
            </w:r>
          </w:p>
        </w:tc>
      </w:tr>
    </w:tbl>
    <w:p w:rsidR="004820D9" w:rsidRPr="002F1FFD" w:rsidRDefault="00914EBD" w:rsidP="002F1FFD">
      <w:pPr>
        <w:spacing w:after="0" w:line="360" w:lineRule="auto"/>
        <w:ind w:firstLine="0"/>
        <w:jc w:val="center"/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</w:pPr>
      <w:r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 xml:space="preserve">Рисунок 3. Различные этапы моделирования конструкции имплантата нижней челюсти человека: </w:t>
      </w:r>
      <w:r w:rsidRPr="002F1FFD">
        <w:rPr>
          <w:rFonts w:ascii="Times New Roman" w:eastAsia="Times New Roman" w:hAnsi="Times New Roman" w:cs="Times New Roman"/>
          <w:i/>
          <w:sz w:val="24"/>
          <w:szCs w:val="28"/>
          <w:lang w:val="ru-RU" w:eastAsia="ru-RU" w:bidi="ar-SA"/>
        </w:rPr>
        <w:t>а-б</w:t>
      </w:r>
      <w:r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 xml:space="preserve"> – два различных ракурса модели челюсти; </w:t>
      </w:r>
      <w:r w:rsidRPr="002F1FFD">
        <w:rPr>
          <w:rFonts w:ascii="Times New Roman" w:eastAsia="Times New Roman" w:hAnsi="Times New Roman" w:cs="Times New Roman"/>
          <w:i/>
          <w:sz w:val="24"/>
          <w:szCs w:val="28"/>
          <w:lang w:val="ru-RU" w:eastAsia="ru-RU" w:bidi="ar-SA"/>
        </w:rPr>
        <w:t xml:space="preserve">в – </w:t>
      </w:r>
      <w:r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 xml:space="preserve">точечное нагружение модели челюсти в программной среде </w:t>
      </w:r>
      <w:r w:rsidRPr="002F1FFD">
        <w:rPr>
          <w:rFonts w:ascii="Times New Roman" w:eastAsia="Times New Roman" w:hAnsi="Times New Roman" w:cs="Times New Roman"/>
          <w:sz w:val="24"/>
          <w:szCs w:val="28"/>
          <w:lang w:eastAsia="ru-RU" w:bidi="ar-SA"/>
        </w:rPr>
        <w:t>ANSYS</w:t>
      </w:r>
      <w:r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 xml:space="preserve">; </w:t>
      </w:r>
      <w:r w:rsidRPr="002F1FFD">
        <w:rPr>
          <w:rFonts w:ascii="Times New Roman" w:eastAsia="Times New Roman" w:hAnsi="Times New Roman" w:cs="Times New Roman"/>
          <w:i/>
          <w:sz w:val="24"/>
          <w:szCs w:val="28"/>
          <w:lang w:val="ru-RU" w:eastAsia="ru-RU" w:bidi="ar-SA"/>
        </w:rPr>
        <w:t>г</w:t>
      </w:r>
      <w:r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 xml:space="preserve"> – характер деформации модели челюсти при точечном нагружении (</w:t>
      </w:r>
      <w:r w:rsidRPr="002F1FFD">
        <w:rPr>
          <w:rFonts w:ascii="Times New Roman" w:eastAsia="Times New Roman" w:hAnsi="Times New Roman" w:cs="Times New Roman"/>
          <w:i/>
          <w:sz w:val="24"/>
          <w:szCs w:val="28"/>
          <w:lang w:eastAsia="ru-RU" w:bidi="ar-SA"/>
        </w:rPr>
        <w:t>P</w:t>
      </w:r>
      <w:r w:rsidRPr="002F1FFD">
        <w:rPr>
          <w:rFonts w:ascii="Times New Roman" w:eastAsia="Times New Roman" w:hAnsi="Times New Roman" w:cs="Times New Roman"/>
          <w:i/>
          <w:sz w:val="24"/>
          <w:szCs w:val="28"/>
          <w:vertAlign w:val="subscript"/>
          <w:lang w:eastAsia="ru-RU" w:bidi="ar-SA"/>
        </w:rPr>
        <w:t>Y</w:t>
      </w:r>
      <w:r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 xml:space="preserve"> = 1000 Н)</w:t>
      </w:r>
      <w:r w:rsidR="00532CCE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 xml:space="preserve">; </w:t>
      </w:r>
      <w:r w:rsidR="00532CCE" w:rsidRPr="002F1FFD">
        <w:rPr>
          <w:rFonts w:ascii="Times New Roman" w:eastAsia="Times New Roman" w:hAnsi="Times New Roman" w:cs="Times New Roman"/>
          <w:i/>
          <w:sz w:val="24"/>
          <w:szCs w:val="28"/>
          <w:lang w:val="ru-RU" w:eastAsia="ru-RU" w:bidi="ar-SA"/>
        </w:rPr>
        <w:t>д-е</w:t>
      </w:r>
      <w:r w:rsidR="00532CCE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 xml:space="preserve"> </w:t>
      </w:r>
      <w:r w:rsidR="0015226F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>–</w:t>
      </w:r>
      <w:r w:rsidR="00532CCE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 xml:space="preserve"> </w:t>
      </w:r>
      <w:r w:rsidR="0015226F"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>прототип нижней челюсти человека, полученный с помощью аддитивных технологий</w:t>
      </w:r>
      <w:r w:rsidRPr="002F1FFD">
        <w:rPr>
          <w:rFonts w:ascii="Times New Roman" w:eastAsia="Times New Roman" w:hAnsi="Times New Roman" w:cs="Times New Roman"/>
          <w:sz w:val="24"/>
          <w:szCs w:val="28"/>
          <w:lang w:val="ru-RU" w:eastAsia="ru-RU" w:bidi="ar-SA"/>
        </w:rPr>
        <w:t>.</w:t>
      </w:r>
    </w:p>
    <w:p w:rsidR="002F1FFD" w:rsidRDefault="002F1FFD" w:rsidP="002F1FFD">
      <w:pPr>
        <w:pStyle w:val="ad"/>
        <w:tabs>
          <w:tab w:val="left" w:pos="8789"/>
        </w:tabs>
        <w:autoSpaceDE w:val="0"/>
        <w:autoSpaceDN w:val="0"/>
        <w:adjustRightInd w:val="0"/>
        <w:spacing w:after="0" w:line="360" w:lineRule="auto"/>
        <w:ind w:left="786" w:firstLine="0"/>
        <w:rPr>
          <w:rFonts w:ascii="Times New Roman" w:hAnsi="Times New Roman" w:cs="Times New Roman"/>
          <w:sz w:val="28"/>
          <w:szCs w:val="28"/>
          <w:lang w:val="ru-RU"/>
        </w:rPr>
      </w:pPr>
    </w:p>
    <w:p w:rsidR="00DF05BB" w:rsidRPr="002F1FFD" w:rsidRDefault="00DF05BB" w:rsidP="002F1FFD">
      <w:pPr>
        <w:pStyle w:val="ad"/>
        <w:tabs>
          <w:tab w:val="left" w:pos="8789"/>
        </w:tabs>
        <w:autoSpaceDE w:val="0"/>
        <w:autoSpaceDN w:val="0"/>
        <w:adjustRightInd w:val="0"/>
        <w:spacing w:after="0" w:line="360" w:lineRule="auto"/>
        <w:ind w:left="0" w:firstLine="426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F1FFD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Заключение</w:t>
      </w:r>
    </w:p>
    <w:p w:rsidR="0069652A" w:rsidRPr="00A24602" w:rsidRDefault="0069652A" w:rsidP="002F1FFD">
      <w:pPr>
        <w:pStyle w:val="ad"/>
        <w:numPr>
          <w:ilvl w:val="0"/>
          <w:numId w:val="7"/>
        </w:numPr>
        <w:spacing w:before="100" w:beforeAutospacing="1" w:after="100" w:afterAutospacing="1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</w:pPr>
      <w:r w:rsidRPr="00A24602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Использование аддитивных технологий целесообразно при построении прототипов объектов различной природы, имеющих свободную поверхность;</w:t>
      </w:r>
    </w:p>
    <w:p w:rsidR="0069652A" w:rsidRPr="00A24602" w:rsidRDefault="0069652A" w:rsidP="002F1FFD">
      <w:pPr>
        <w:pStyle w:val="ad"/>
        <w:numPr>
          <w:ilvl w:val="0"/>
          <w:numId w:val="7"/>
        </w:numPr>
        <w:spacing w:before="100" w:beforeAutospacing="1" w:after="100" w:afterAutospacing="1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</w:pPr>
      <w:r w:rsidRPr="00A24602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Для минимизации количества технологических отверстий и поддержек или полного их исключения необходимо выбирать сечения модели детали с учётом технологических особенностей 3</w:t>
      </w:r>
      <w:r w:rsidRPr="00A24602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>d</w:t>
      </w:r>
      <w:r w:rsidRPr="00A24602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принтера;  </w:t>
      </w:r>
    </w:p>
    <w:p w:rsidR="0069652A" w:rsidRPr="00A24602" w:rsidRDefault="0069652A" w:rsidP="002F1FFD">
      <w:pPr>
        <w:pStyle w:val="ad"/>
        <w:numPr>
          <w:ilvl w:val="0"/>
          <w:numId w:val="7"/>
        </w:numPr>
        <w:spacing w:before="100" w:beforeAutospacing="1" w:after="100" w:afterAutospacing="1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</w:pPr>
      <w:r w:rsidRPr="00A24602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Оптимизация размеров внутренних полостей прототипов, получаемых в результате использования аддитивных технологий, должны осуществляться комплексно, т.е. с учётом технологических возможностей 3</w:t>
      </w:r>
      <w:r w:rsidRPr="00A24602">
        <w:rPr>
          <w:rFonts w:ascii="Times New Roman" w:eastAsia="Times New Roman" w:hAnsi="Times New Roman" w:cs="Times New Roman"/>
          <w:i/>
          <w:sz w:val="28"/>
          <w:szCs w:val="28"/>
          <w:lang w:eastAsia="ru-RU" w:bidi="ar-SA"/>
        </w:rPr>
        <w:t>d</w:t>
      </w:r>
      <w:r w:rsidRPr="00A24602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принтера, требуемых потребительских свойств, необходимых физико-технических характеристик детали;   </w:t>
      </w:r>
    </w:p>
    <w:p w:rsidR="0069652A" w:rsidRPr="00A24602" w:rsidRDefault="0069652A" w:rsidP="002F1FFD">
      <w:pPr>
        <w:pStyle w:val="ad"/>
        <w:numPr>
          <w:ilvl w:val="0"/>
          <w:numId w:val="7"/>
        </w:numPr>
        <w:spacing w:before="100" w:beforeAutospacing="1" w:after="100" w:afterAutospacing="1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</w:pPr>
      <w:r w:rsidRPr="00A24602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3</w:t>
      </w:r>
      <w:r w:rsidRPr="00A24602">
        <w:rPr>
          <w:rFonts w:ascii="Times New Roman" w:eastAsia="Times New Roman" w:hAnsi="Times New Roman" w:cs="Times New Roman"/>
          <w:i/>
          <w:sz w:val="28"/>
          <w:szCs w:val="28"/>
          <w:lang w:eastAsia="ru-RU" w:bidi="ar-SA"/>
        </w:rPr>
        <w:t>d</w:t>
      </w:r>
      <w:r w:rsidRPr="00A24602">
        <w:rPr>
          <w:rFonts w:ascii="Times New Roman" w:eastAsia="Times New Roman" w:hAnsi="Times New Roman" w:cs="Times New Roman"/>
          <w:i/>
          <w:sz w:val="28"/>
          <w:szCs w:val="28"/>
          <w:lang w:val="ru-RU" w:eastAsia="ru-RU" w:bidi="ar-SA"/>
        </w:rPr>
        <w:t xml:space="preserve"> </w:t>
      </w:r>
      <w:r w:rsidRPr="00A24602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модель детали, подлежащей прототипированию, должна быть выполнена с припуском на поверхностях, имеющих допуск на геометрические размеры, не обеспеиваемы</w:t>
      </w:r>
      <w:r w:rsidR="00A24602" w:rsidRPr="00A24602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й</w:t>
      </w:r>
      <w:r w:rsidRPr="00A24602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3</w:t>
      </w:r>
      <w:r w:rsidRPr="00A24602">
        <w:rPr>
          <w:rFonts w:ascii="Times New Roman" w:eastAsia="Times New Roman" w:hAnsi="Times New Roman" w:cs="Times New Roman"/>
          <w:i/>
          <w:sz w:val="28"/>
          <w:szCs w:val="28"/>
          <w:lang w:eastAsia="ru-RU" w:bidi="ar-SA"/>
        </w:rPr>
        <w:t>d</w:t>
      </w:r>
      <w:r w:rsidRPr="00A24602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принтером;</w:t>
      </w:r>
    </w:p>
    <w:p w:rsidR="0069652A" w:rsidRPr="00A24602" w:rsidRDefault="0069652A" w:rsidP="002F1FFD">
      <w:pPr>
        <w:pStyle w:val="ad"/>
        <w:numPr>
          <w:ilvl w:val="0"/>
          <w:numId w:val="7"/>
        </w:numPr>
        <w:spacing w:before="100" w:beforeAutospacing="1" w:after="100" w:afterAutospacing="1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</w:pPr>
      <w:r w:rsidRPr="00A24602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Конструкция прототипа должна иметь поверхности, которые могут быть после финишной обработки использованы, как технологические базовые поверхности.</w:t>
      </w:r>
    </w:p>
    <w:p w:rsidR="0069652A" w:rsidRPr="0069652A" w:rsidRDefault="0069652A" w:rsidP="0069652A">
      <w:pPr>
        <w:pStyle w:val="ad"/>
        <w:tabs>
          <w:tab w:val="left" w:pos="8789"/>
        </w:tabs>
        <w:autoSpaceDE w:val="0"/>
        <w:autoSpaceDN w:val="0"/>
        <w:adjustRightInd w:val="0"/>
        <w:spacing w:after="0" w:line="360" w:lineRule="auto"/>
        <w:ind w:left="786" w:firstLine="0"/>
        <w:rPr>
          <w:rFonts w:ascii="Times New Roman" w:hAnsi="Times New Roman" w:cs="Times New Roman"/>
          <w:sz w:val="28"/>
          <w:szCs w:val="28"/>
          <w:lang w:val="ru-RU"/>
        </w:rPr>
      </w:pPr>
    </w:p>
    <w:p w:rsidR="006B0C2E" w:rsidRPr="008B3F4E" w:rsidRDefault="002F1FFD" w:rsidP="002F1FFD">
      <w:pPr>
        <w:tabs>
          <w:tab w:val="left" w:pos="8789"/>
        </w:tabs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Литература</w:t>
      </w:r>
    </w:p>
    <w:p w:rsidR="006B0C2E" w:rsidRPr="008B3F4E" w:rsidRDefault="006B0C2E" w:rsidP="002F1FFD">
      <w:pPr>
        <w:pStyle w:val="ad"/>
        <w:numPr>
          <w:ilvl w:val="0"/>
          <w:numId w:val="2"/>
        </w:numPr>
        <w:tabs>
          <w:tab w:val="left" w:pos="0"/>
          <w:tab w:val="left" w:pos="284"/>
        </w:tabs>
        <w:spacing w:line="360" w:lineRule="auto"/>
        <w:ind w:left="0" w:firstLine="426"/>
        <w:jc w:val="both"/>
        <w:rPr>
          <w:rStyle w:val="citation"/>
          <w:rFonts w:ascii="Times New Roman" w:hAnsi="Times New Roman" w:cs="Times New Roman"/>
          <w:sz w:val="28"/>
          <w:szCs w:val="28"/>
          <w:u w:val="single"/>
          <w:lang w:val="ru-RU"/>
        </w:rPr>
      </w:pPr>
      <w:r w:rsidRPr="008B3F4E">
        <w:rPr>
          <w:rStyle w:val="citation"/>
          <w:rFonts w:ascii="Times New Roman" w:hAnsi="Times New Roman" w:cs="Times New Roman"/>
          <w:iCs/>
          <w:sz w:val="28"/>
          <w:szCs w:val="28"/>
          <w:lang w:val="ru-RU"/>
        </w:rPr>
        <w:t>Стив Макконнелл.</w:t>
      </w:r>
      <w:r w:rsidRPr="008B3F4E">
        <w:rPr>
          <w:rStyle w:val="citation"/>
          <w:rFonts w:ascii="Times New Roman" w:hAnsi="Times New Roman" w:cs="Times New Roman"/>
          <w:sz w:val="28"/>
          <w:szCs w:val="28"/>
          <w:lang w:val="ru-RU"/>
        </w:rPr>
        <w:t xml:space="preserve"> Влияние итеративных подходов на предварительные условия // Совершенный код = </w:t>
      </w:r>
      <w:r w:rsidRPr="008B3F4E">
        <w:rPr>
          <w:rStyle w:val="citation"/>
          <w:rFonts w:ascii="Times New Roman" w:hAnsi="Times New Roman" w:cs="Times New Roman"/>
          <w:sz w:val="28"/>
          <w:szCs w:val="28"/>
        </w:rPr>
        <w:t>Code</w:t>
      </w:r>
      <w:r w:rsidRPr="008B3F4E">
        <w:rPr>
          <w:rStyle w:val="citation"/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8B3F4E">
        <w:rPr>
          <w:rStyle w:val="citation"/>
          <w:rFonts w:ascii="Times New Roman" w:hAnsi="Times New Roman" w:cs="Times New Roman"/>
          <w:sz w:val="28"/>
          <w:szCs w:val="28"/>
        </w:rPr>
        <w:t>Complete</w:t>
      </w:r>
      <w:r w:rsidRPr="008B3F4E">
        <w:rPr>
          <w:rStyle w:val="citation"/>
          <w:rFonts w:ascii="Times New Roman" w:hAnsi="Times New Roman" w:cs="Times New Roman"/>
          <w:sz w:val="28"/>
          <w:szCs w:val="28"/>
          <w:lang w:val="ru-RU"/>
        </w:rPr>
        <w:t xml:space="preserve">. — Русская Редакция, Питер, 2005. </w:t>
      </w:r>
      <w:r w:rsidR="008B3F4E">
        <w:rPr>
          <w:rStyle w:val="citation"/>
          <w:rFonts w:ascii="Times New Roman" w:hAnsi="Times New Roman" w:cs="Times New Roman"/>
          <w:sz w:val="28"/>
          <w:szCs w:val="28"/>
          <w:lang w:val="ru-RU"/>
        </w:rPr>
        <w:t xml:space="preserve">— </w:t>
      </w:r>
      <w:r w:rsidRPr="008B3F4E">
        <w:rPr>
          <w:rStyle w:val="citation"/>
          <w:rFonts w:ascii="Times New Roman" w:hAnsi="Times New Roman" w:cs="Times New Roman"/>
          <w:sz w:val="28"/>
          <w:szCs w:val="28"/>
          <w:lang w:val="ru-RU"/>
        </w:rPr>
        <w:t>896 с.</w:t>
      </w:r>
    </w:p>
    <w:p w:rsidR="006B0C2E" w:rsidRPr="008B3F4E" w:rsidRDefault="006B0C2E" w:rsidP="002F1FFD">
      <w:pPr>
        <w:pStyle w:val="ad"/>
        <w:numPr>
          <w:ilvl w:val="0"/>
          <w:numId w:val="2"/>
        </w:numPr>
        <w:tabs>
          <w:tab w:val="left" w:pos="0"/>
          <w:tab w:val="left" w:pos="284"/>
        </w:tabs>
        <w:spacing w:line="360" w:lineRule="auto"/>
        <w:ind w:left="0" w:firstLine="426"/>
        <w:jc w:val="both"/>
        <w:rPr>
          <w:rStyle w:val="citation"/>
          <w:rFonts w:ascii="Times New Roman" w:hAnsi="Times New Roman" w:cs="Times New Roman"/>
          <w:sz w:val="28"/>
          <w:szCs w:val="28"/>
          <w:u w:val="single"/>
        </w:rPr>
      </w:pPr>
      <w:r w:rsidRPr="008B3F4E">
        <w:rPr>
          <w:rStyle w:val="citation"/>
          <w:rFonts w:ascii="Times New Roman" w:hAnsi="Times New Roman" w:cs="Times New Roman"/>
          <w:iCs/>
          <w:sz w:val="28"/>
          <w:szCs w:val="28"/>
        </w:rPr>
        <w:t>Kossiakoff A., Sweet W. N., Seymour S. J., Biemer S. M.</w:t>
      </w:r>
      <w:r w:rsidRPr="008B3F4E">
        <w:rPr>
          <w:rStyle w:val="citation"/>
          <w:rFonts w:ascii="Times New Roman" w:hAnsi="Times New Roman" w:cs="Times New Roman"/>
          <w:sz w:val="28"/>
          <w:szCs w:val="28"/>
        </w:rPr>
        <w:t xml:space="preserve"> Systems Engineering Principles and Practice. — 2-</w:t>
      </w:r>
      <w:r w:rsidRPr="008B3F4E">
        <w:rPr>
          <w:rStyle w:val="citation"/>
          <w:rFonts w:ascii="Times New Roman" w:hAnsi="Times New Roman" w:cs="Times New Roman"/>
          <w:sz w:val="28"/>
          <w:szCs w:val="28"/>
          <w:lang w:val="ru-RU"/>
        </w:rPr>
        <w:t>е</w:t>
      </w:r>
      <w:r w:rsidRPr="008B3F4E">
        <w:rPr>
          <w:rStyle w:val="citation"/>
          <w:rFonts w:ascii="Times New Roman" w:hAnsi="Times New Roman" w:cs="Times New Roman"/>
          <w:sz w:val="28"/>
          <w:szCs w:val="28"/>
        </w:rPr>
        <w:t xml:space="preserve"> </w:t>
      </w:r>
      <w:r w:rsidRPr="008B3F4E">
        <w:rPr>
          <w:rStyle w:val="citation"/>
          <w:rFonts w:ascii="Times New Roman" w:hAnsi="Times New Roman" w:cs="Times New Roman"/>
          <w:sz w:val="28"/>
          <w:szCs w:val="28"/>
          <w:lang w:val="ru-RU"/>
        </w:rPr>
        <w:t>изд</w:t>
      </w:r>
      <w:r w:rsidRPr="008B3F4E">
        <w:rPr>
          <w:rStyle w:val="citation"/>
          <w:rFonts w:ascii="Times New Roman" w:hAnsi="Times New Roman" w:cs="Times New Roman"/>
          <w:sz w:val="28"/>
          <w:szCs w:val="28"/>
        </w:rPr>
        <w:t xml:space="preserve">. — Hoboken, New Jersey: A John Wiley &amp; Sons, 2011. — 599 </w:t>
      </w:r>
      <w:r w:rsidRPr="008B3F4E">
        <w:rPr>
          <w:rStyle w:val="citation"/>
          <w:rFonts w:ascii="Times New Roman" w:hAnsi="Times New Roman" w:cs="Times New Roman"/>
          <w:sz w:val="28"/>
          <w:szCs w:val="28"/>
          <w:lang w:val="ru-RU"/>
        </w:rPr>
        <w:t>с</w:t>
      </w:r>
      <w:r w:rsidRPr="008B3F4E">
        <w:rPr>
          <w:rStyle w:val="citation"/>
          <w:rFonts w:ascii="Times New Roman" w:hAnsi="Times New Roman" w:cs="Times New Roman"/>
          <w:sz w:val="28"/>
          <w:szCs w:val="28"/>
        </w:rPr>
        <w:t>.</w:t>
      </w:r>
    </w:p>
    <w:p w:rsidR="006B0C2E" w:rsidRPr="008B3F4E" w:rsidRDefault="006B0C2E" w:rsidP="002F1FFD">
      <w:pPr>
        <w:pStyle w:val="ad"/>
        <w:numPr>
          <w:ilvl w:val="0"/>
          <w:numId w:val="2"/>
        </w:numPr>
        <w:tabs>
          <w:tab w:val="left" w:pos="0"/>
          <w:tab w:val="left" w:pos="284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 w:rsidRPr="008B3F4E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Производство газотурбинных двигателей / В.</w:t>
      </w:r>
      <w:r w:rsidR="008B3F4E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 w:rsidRPr="008B3F4E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В. Крымов, Ю.</w:t>
      </w:r>
      <w:r w:rsidR="008B3F4E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 w:rsidRPr="008B3F4E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С. Елисеев, К.</w:t>
      </w:r>
      <w:r w:rsidR="008B3F4E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 w:rsidRPr="008B3F4E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И. Зудин [под. ред. В.</w:t>
      </w:r>
      <w:r w:rsidR="008B3F4E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 w:rsidRPr="008B3F4E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В. Крымова]. М.: Машиностроение / Машиностроение</w:t>
      </w:r>
      <w:r w:rsidR="00CB5826" w:rsidRPr="008B3F4E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– </w:t>
      </w:r>
      <w:r w:rsidRPr="008B3F4E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Полет, 2002.</w:t>
      </w:r>
      <w:r w:rsidR="008B3F4E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–</w:t>
      </w:r>
      <w:r w:rsidRPr="008B3F4E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376 c.</w:t>
      </w:r>
    </w:p>
    <w:p w:rsidR="00145489" w:rsidRPr="00145489" w:rsidRDefault="006B0C2E" w:rsidP="002F1FFD">
      <w:pPr>
        <w:pStyle w:val="ad"/>
        <w:numPr>
          <w:ilvl w:val="0"/>
          <w:numId w:val="2"/>
        </w:numPr>
        <w:tabs>
          <w:tab w:val="left" w:pos="0"/>
          <w:tab w:val="left" w:pos="284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 w:rsidRPr="00145489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lastRenderedPageBreak/>
        <w:t>Темис Ю.</w:t>
      </w:r>
      <w:r w:rsidR="008B3F4E" w:rsidRPr="00145489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 w:rsidRPr="00145489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М., Якушев Д.</w:t>
      </w:r>
      <w:r w:rsidR="008B3F4E" w:rsidRPr="00145489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 w:rsidRPr="00145489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А. Оптимальное проектирование формы лопатки компрессора</w:t>
      </w:r>
      <w:r w:rsidR="008B3F4E" w:rsidRPr="00145489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</w:t>
      </w:r>
      <w:r w:rsidR="00A7446A" w:rsidRPr="00145489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//</w:t>
      </w:r>
      <w:r w:rsidRPr="0014548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145489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Проблемы прочности и пластичности, вып. 73, 2011. – с. 141-149</w:t>
      </w:r>
      <w:r w:rsidR="00B0572E" w:rsidRPr="00145489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.</w:t>
      </w:r>
    </w:p>
    <w:p w:rsidR="00145489" w:rsidRPr="00145489" w:rsidRDefault="00A807A6" w:rsidP="002F1FFD">
      <w:pPr>
        <w:pStyle w:val="ad"/>
        <w:numPr>
          <w:ilvl w:val="0"/>
          <w:numId w:val="2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hyperlink r:id="rId27" w:history="1">
        <w:r w:rsidR="00145489" w:rsidRPr="00145489">
          <w:rPr>
            <w:rStyle w:val="af6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ru-RU"/>
          </w:rPr>
          <w:t>Демин Ф. И.</w:t>
        </w:r>
      </w:hyperlink>
      <w:r w:rsidR="00145489" w:rsidRPr="00145489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="00145489" w:rsidRPr="00145489">
        <w:rPr>
          <w:rFonts w:ascii="Times New Roman" w:hAnsi="Times New Roman" w:cs="Times New Roman"/>
          <w:sz w:val="28"/>
          <w:szCs w:val="28"/>
          <w:lang w:val="ru-RU"/>
        </w:rPr>
        <w:t>Технология изготовления</w:t>
      </w:r>
      <w:r w:rsidR="009F4277">
        <w:rPr>
          <w:rFonts w:ascii="Times New Roman" w:hAnsi="Times New Roman" w:cs="Times New Roman"/>
          <w:sz w:val="28"/>
          <w:szCs w:val="28"/>
          <w:lang w:val="ru-RU"/>
        </w:rPr>
        <w:t xml:space="preserve"> основных деталей газотурбинных </w:t>
      </w:r>
      <w:r w:rsidR="00145489" w:rsidRPr="00145489">
        <w:rPr>
          <w:rFonts w:ascii="Times New Roman" w:hAnsi="Times New Roman" w:cs="Times New Roman"/>
          <w:sz w:val="28"/>
          <w:szCs w:val="28"/>
          <w:lang w:val="ru-RU"/>
        </w:rPr>
        <w:t xml:space="preserve">двигателей / </w:t>
      </w:r>
      <w:hyperlink r:id="rId28" w:history="1">
        <w:r w:rsidR="00145489" w:rsidRPr="00145489">
          <w:rPr>
            <w:rStyle w:val="af6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Ф. И. Демин</w:t>
        </w:r>
      </w:hyperlink>
      <w:r w:rsidR="00145489" w:rsidRPr="00145489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hyperlink r:id="rId29" w:history="1">
        <w:r w:rsidR="00145489" w:rsidRPr="00145489">
          <w:rPr>
            <w:rStyle w:val="af6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Н. Д. Проничев</w:t>
        </w:r>
      </w:hyperlink>
      <w:r w:rsidR="00145489" w:rsidRPr="00145489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hyperlink r:id="rId30" w:history="1">
        <w:r w:rsidR="00145489" w:rsidRPr="00145489">
          <w:rPr>
            <w:rStyle w:val="af6"/>
            <w:rFonts w:ascii="Times New Roman" w:hAnsi="Times New Roman" w:cs="Times New Roman"/>
            <w:color w:val="auto"/>
            <w:sz w:val="28"/>
            <w:szCs w:val="28"/>
            <w:u w:val="none"/>
            <w:lang w:val="ru-RU"/>
          </w:rPr>
          <w:t>И. Л. Шитарев</w:t>
        </w:r>
      </w:hyperlink>
      <w:r w:rsidR="00145489" w:rsidRPr="00145489">
        <w:rPr>
          <w:rFonts w:ascii="Times New Roman" w:hAnsi="Times New Roman" w:cs="Times New Roman"/>
          <w:sz w:val="28"/>
          <w:szCs w:val="28"/>
          <w:lang w:val="ru-RU"/>
        </w:rPr>
        <w:t xml:space="preserve">. – М.: </w:t>
      </w:r>
      <w:r w:rsidR="00E60222">
        <w:rPr>
          <w:rFonts w:ascii="Times New Roman" w:hAnsi="Times New Roman" w:cs="Times New Roman"/>
          <w:sz w:val="28"/>
          <w:szCs w:val="28"/>
          <w:lang w:val="ru-RU"/>
        </w:rPr>
        <w:t>М</w:t>
      </w:r>
      <w:r w:rsidR="00145489" w:rsidRPr="00145489">
        <w:rPr>
          <w:rFonts w:ascii="Times New Roman" w:hAnsi="Times New Roman" w:cs="Times New Roman"/>
          <w:sz w:val="28"/>
          <w:szCs w:val="28"/>
          <w:lang w:val="ru-RU"/>
        </w:rPr>
        <w:t>ашиностроение, 2002 . – 328 с.</w:t>
      </w:r>
    </w:p>
    <w:p w:rsidR="00700F9A" w:rsidRPr="008B3F4E" w:rsidRDefault="00700F9A" w:rsidP="002F1FFD">
      <w:pPr>
        <w:pStyle w:val="ad"/>
        <w:numPr>
          <w:ilvl w:val="0"/>
          <w:numId w:val="2"/>
        </w:numPr>
        <w:tabs>
          <w:tab w:val="left" w:pos="0"/>
          <w:tab w:val="left" w:pos="284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B3F4E">
        <w:rPr>
          <w:rFonts w:ascii="Times New Roman" w:hAnsi="Times New Roman" w:cs="Times New Roman"/>
          <w:sz w:val="28"/>
          <w:szCs w:val="28"/>
          <w:lang w:val="ru-RU"/>
        </w:rPr>
        <w:t>Надев А. А. Эндопротезы тазобедренного сустава в России. / А. А. Надев, С. В. Иванников. М.: БИНОМ. Лаборатория знаний, 2006.</w:t>
      </w:r>
      <w:r w:rsidR="008B3F4E">
        <w:rPr>
          <w:rFonts w:ascii="Times New Roman" w:hAnsi="Times New Roman" w:cs="Times New Roman"/>
          <w:sz w:val="28"/>
          <w:szCs w:val="28"/>
          <w:lang w:val="ru-RU"/>
        </w:rPr>
        <w:t xml:space="preserve"> –</w:t>
      </w:r>
      <w:r w:rsidRPr="008B3F4E">
        <w:rPr>
          <w:rFonts w:ascii="Times New Roman" w:hAnsi="Times New Roman" w:cs="Times New Roman"/>
          <w:sz w:val="28"/>
          <w:szCs w:val="28"/>
          <w:lang w:val="ru-RU"/>
        </w:rPr>
        <w:t xml:space="preserve"> 177 с.</w:t>
      </w:r>
    </w:p>
    <w:p w:rsidR="00700F9A" w:rsidRPr="008B3F4E" w:rsidRDefault="00700F9A" w:rsidP="002F1FFD">
      <w:pPr>
        <w:pStyle w:val="ad"/>
        <w:numPr>
          <w:ilvl w:val="0"/>
          <w:numId w:val="2"/>
        </w:numPr>
        <w:tabs>
          <w:tab w:val="left" w:pos="0"/>
          <w:tab w:val="left" w:pos="284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 w:rsidRPr="008B3F4E">
        <w:rPr>
          <w:rFonts w:ascii="Times New Roman" w:hAnsi="Times New Roman" w:cs="Times New Roman"/>
          <w:sz w:val="28"/>
          <w:szCs w:val="28"/>
          <w:lang w:val="ru-RU"/>
        </w:rPr>
        <w:t>Тихилов Р. М. Основы эндопротезирования тазобедренного сустава. (Пособие для врачей) / Р. М. Тихилов, В. М. Шаповалов</w:t>
      </w:r>
      <w:r w:rsidR="008B3F4E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8B3F4E">
        <w:rPr>
          <w:rFonts w:ascii="Times New Roman" w:hAnsi="Times New Roman" w:cs="Times New Roman"/>
          <w:sz w:val="28"/>
          <w:szCs w:val="28"/>
          <w:lang w:val="ru-RU"/>
        </w:rPr>
        <w:t xml:space="preserve"> В. А. Аверкиев. // С</w:t>
      </w:r>
      <w:r w:rsidR="008B3F4E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9572E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8B3F4E">
        <w:rPr>
          <w:rFonts w:ascii="Times New Roman" w:hAnsi="Times New Roman" w:cs="Times New Roman"/>
          <w:sz w:val="28"/>
          <w:szCs w:val="28"/>
          <w:lang w:val="ru-RU"/>
        </w:rPr>
        <w:t>-</w:t>
      </w:r>
      <w:r w:rsidR="009572E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8B3F4E">
        <w:rPr>
          <w:rFonts w:ascii="Times New Roman" w:hAnsi="Times New Roman" w:cs="Times New Roman"/>
          <w:sz w:val="28"/>
          <w:szCs w:val="28"/>
          <w:lang w:val="ru-RU"/>
        </w:rPr>
        <w:t>П.: Профессионал, 2007.</w:t>
      </w:r>
      <w:r w:rsidR="008B3F4E">
        <w:rPr>
          <w:rFonts w:ascii="Times New Roman" w:hAnsi="Times New Roman" w:cs="Times New Roman"/>
          <w:sz w:val="28"/>
          <w:szCs w:val="28"/>
          <w:lang w:val="ru-RU"/>
        </w:rPr>
        <w:t xml:space="preserve"> –</w:t>
      </w:r>
      <w:r w:rsidRPr="008B3F4E">
        <w:rPr>
          <w:rFonts w:ascii="Times New Roman" w:hAnsi="Times New Roman" w:cs="Times New Roman"/>
          <w:sz w:val="28"/>
          <w:szCs w:val="28"/>
          <w:lang w:val="ru-RU"/>
        </w:rPr>
        <w:t xml:space="preserve"> 400 с.</w:t>
      </w:r>
    </w:p>
    <w:p w:rsidR="00700F9A" w:rsidRPr="008B3F4E" w:rsidRDefault="00700F9A" w:rsidP="002F1FFD">
      <w:pPr>
        <w:pStyle w:val="ad"/>
        <w:numPr>
          <w:ilvl w:val="0"/>
          <w:numId w:val="2"/>
        </w:numPr>
        <w:tabs>
          <w:tab w:val="left" w:pos="0"/>
          <w:tab w:val="left" w:pos="284"/>
        </w:tabs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 w:rsidRPr="008B3F4E">
        <w:rPr>
          <w:rFonts w:ascii="Times New Roman" w:hAnsi="Times New Roman" w:cs="Times New Roman"/>
          <w:sz w:val="28"/>
          <w:szCs w:val="28"/>
          <w:lang w:val="ru-RU"/>
        </w:rPr>
        <w:t>Прохоренко В. М. Первичное и ревизионное эндопротезирование тазобедренного сустава. / В. М. Прохоренко // Новосибирск:</w:t>
      </w:r>
      <w:r w:rsidRPr="008B3F4E">
        <w:rPr>
          <w:rFonts w:ascii="Times New Roman" w:hAnsi="Times New Roman" w:cs="Times New Roman"/>
          <w:sz w:val="28"/>
          <w:szCs w:val="28"/>
          <w:u w:val="single"/>
          <w:lang w:val="ru-RU"/>
        </w:rPr>
        <w:t xml:space="preserve"> </w:t>
      </w:r>
      <w:r w:rsidRPr="008B3F4E">
        <w:rPr>
          <w:rFonts w:ascii="Times New Roman" w:hAnsi="Times New Roman" w:cs="Times New Roman"/>
          <w:sz w:val="28"/>
          <w:szCs w:val="28"/>
          <w:lang w:val="ru-RU"/>
        </w:rPr>
        <w:t>Новосибирский НИИТО, 2007.</w:t>
      </w:r>
      <w:r w:rsidR="008F3E70">
        <w:rPr>
          <w:rFonts w:ascii="Times New Roman" w:hAnsi="Times New Roman" w:cs="Times New Roman"/>
          <w:sz w:val="28"/>
          <w:szCs w:val="28"/>
          <w:lang w:val="ru-RU"/>
        </w:rPr>
        <w:t xml:space="preserve"> –</w:t>
      </w:r>
      <w:r w:rsidRPr="008B3F4E">
        <w:rPr>
          <w:rFonts w:ascii="Times New Roman" w:hAnsi="Times New Roman" w:cs="Times New Roman"/>
          <w:sz w:val="28"/>
          <w:szCs w:val="28"/>
          <w:lang w:val="ru-RU"/>
        </w:rPr>
        <w:t xml:space="preserve"> 348 с.</w:t>
      </w:r>
    </w:p>
    <w:p w:rsidR="0010229C" w:rsidRPr="00E02C51" w:rsidRDefault="000A423E" w:rsidP="002F1FFD">
      <w:pPr>
        <w:pStyle w:val="ad"/>
        <w:numPr>
          <w:ilvl w:val="0"/>
          <w:numId w:val="2"/>
        </w:numPr>
        <w:tabs>
          <w:tab w:val="left" w:pos="0"/>
          <w:tab w:val="left" w:pos="284"/>
        </w:tabs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Абульханов С.</w:t>
      </w:r>
      <w:r w:rsidR="00057BC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D150E0" w:rsidRPr="008B3F4E">
        <w:rPr>
          <w:rFonts w:ascii="Times New Roman" w:hAnsi="Times New Roman" w:cs="Times New Roman"/>
          <w:sz w:val="28"/>
          <w:szCs w:val="28"/>
          <w:lang w:val="ru-RU"/>
        </w:rPr>
        <w:t>Р. Построение цифровых моделей трущихся поверхностей в пакете трехмерного графического моделирования / С. Р. Абульханов, Ю. С. Стрелков // Известия Самарского научного центра Российской академии наук, т. 13, №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4(3), 2011</w:t>
      </w:r>
      <w:r w:rsidR="00D150E0" w:rsidRPr="008B3F4E">
        <w:rPr>
          <w:rFonts w:ascii="Times New Roman" w:hAnsi="Times New Roman" w:cs="Times New Roman"/>
          <w:sz w:val="28"/>
          <w:szCs w:val="28"/>
          <w:lang w:val="ru-RU"/>
        </w:rPr>
        <w:t>. –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с. 937</w:t>
      </w:r>
      <w:r w:rsidR="00D150E0" w:rsidRPr="008B3F4E">
        <w:rPr>
          <w:rFonts w:ascii="Times New Roman" w:hAnsi="Times New Roman" w:cs="Times New Roman"/>
          <w:sz w:val="28"/>
          <w:szCs w:val="28"/>
          <w:lang w:val="ru-RU"/>
        </w:rPr>
        <w:t xml:space="preserve">–939. </w:t>
      </w:r>
    </w:p>
    <w:sectPr w:rsidR="0010229C" w:rsidRPr="00E02C51" w:rsidSect="007627BB">
      <w:footerReference w:type="default" r:id="rId31"/>
      <w:pgSz w:w="11906" w:h="16838"/>
      <w:pgMar w:top="1560" w:right="1416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B5FF2" w:rsidRDefault="00EB5FF2" w:rsidP="00BB1E4B">
      <w:pPr>
        <w:spacing w:after="0" w:line="240" w:lineRule="auto"/>
      </w:pPr>
      <w:r>
        <w:separator/>
      </w:r>
    </w:p>
  </w:endnote>
  <w:endnote w:type="continuationSeparator" w:id="1">
    <w:p w:rsidR="00EB5FF2" w:rsidRDefault="00EB5FF2" w:rsidP="00BB1E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924985"/>
      <w:docPartObj>
        <w:docPartGallery w:val="Page Numbers (Bottom of Page)"/>
        <w:docPartUnique/>
      </w:docPartObj>
    </w:sdtPr>
    <w:sdtContent>
      <w:p w:rsidR="00872995" w:rsidRDefault="00A807A6" w:rsidP="002F1FFD">
        <w:pPr>
          <w:pStyle w:val="aff"/>
          <w:jc w:val="center"/>
        </w:pPr>
        <w:r>
          <w:fldChar w:fldCharType="begin"/>
        </w:r>
        <w:r w:rsidR="00083A28">
          <w:instrText xml:space="preserve"> PAGE   \* MERGEFORMAT </w:instrText>
        </w:r>
        <w:r>
          <w:fldChar w:fldCharType="separate"/>
        </w:r>
        <w:r w:rsidR="002F1FFD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:rsidR="00872995" w:rsidRDefault="00872995">
    <w:pPr>
      <w:pStyle w:val="af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B5FF2" w:rsidRDefault="00EB5FF2" w:rsidP="00BB1E4B">
      <w:pPr>
        <w:spacing w:after="0" w:line="240" w:lineRule="auto"/>
      </w:pPr>
      <w:r>
        <w:separator/>
      </w:r>
    </w:p>
  </w:footnote>
  <w:footnote w:type="continuationSeparator" w:id="1">
    <w:p w:rsidR="00EB5FF2" w:rsidRDefault="00EB5FF2" w:rsidP="00BB1E4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ED1FD3"/>
    <w:multiLevelType w:val="hybridMultilevel"/>
    <w:tmpl w:val="10C818FE"/>
    <w:lvl w:ilvl="0" w:tplc="2BFE376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178682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8446BB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0F89DF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032257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1CE4E7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8B0860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C141F7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EA2E0B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EEA2063"/>
    <w:multiLevelType w:val="hybridMultilevel"/>
    <w:tmpl w:val="1D966B9A"/>
    <w:lvl w:ilvl="0" w:tplc="7A4C4D18">
      <w:start w:val="3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>
    <w:nsid w:val="485F2EC6"/>
    <w:multiLevelType w:val="hybridMultilevel"/>
    <w:tmpl w:val="9EDCE9F4"/>
    <w:lvl w:ilvl="0" w:tplc="7BAA9318">
      <w:start w:val="1"/>
      <w:numFmt w:val="decimal"/>
      <w:lvlText w:val="%1."/>
      <w:lvlJc w:val="left"/>
      <w:pPr>
        <w:ind w:left="-66" w:hanging="360"/>
      </w:pPr>
      <w:rPr>
        <w:rFonts w:hint="default"/>
        <w:color w:val="FF0000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3">
    <w:nsid w:val="542C5AD1"/>
    <w:multiLevelType w:val="hybridMultilevel"/>
    <w:tmpl w:val="9D22A998"/>
    <w:lvl w:ilvl="0" w:tplc="DB9A5D8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>
    <w:nsid w:val="648F1D88"/>
    <w:multiLevelType w:val="hybridMultilevel"/>
    <w:tmpl w:val="17F8EB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8E43C23"/>
    <w:multiLevelType w:val="hybridMultilevel"/>
    <w:tmpl w:val="4F32BB5E"/>
    <w:lvl w:ilvl="0" w:tplc="7A5EE94C">
      <w:start w:val="1"/>
      <w:numFmt w:val="decimal"/>
      <w:lvlText w:val="%1."/>
      <w:lvlJc w:val="left"/>
      <w:pPr>
        <w:ind w:left="786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707053F9"/>
    <w:multiLevelType w:val="hybridMultilevel"/>
    <w:tmpl w:val="565A53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6"/>
  </w:num>
  <w:num w:numId="6">
    <w:abstractNumId w:val="1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A61E3"/>
    <w:rsid w:val="00016120"/>
    <w:rsid w:val="000179A6"/>
    <w:rsid w:val="00023361"/>
    <w:rsid w:val="00057BC8"/>
    <w:rsid w:val="00071598"/>
    <w:rsid w:val="0008281A"/>
    <w:rsid w:val="00083A28"/>
    <w:rsid w:val="000909F6"/>
    <w:rsid w:val="000A423E"/>
    <w:rsid w:val="000C6030"/>
    <w:rsid w:val="000D4243"/>
    <w:rsid w:val="000E0595"/>
    <w:rsid w:val="000E55B7"/>
    <w:rsid w:val="0010229C"/>
    <w:rsid w:val="001051A4"/>
    <w:rsid w:val="0012534A"/>
    <w:rsid w:val="00145489"/>
    <w:rsid w:val="00145936"/>
    <w:rsid w:val="0015177F"/>
    <w:rsid w:val="0015226F"/>
    <w:rsid w:val="00155966"/>
    <w:rsid w:val="00173A00"/>
    <w:rsid w:val="001A32C9"/>
    <w:rsid w:val="001C1FBE"/>
    <w:rsid w:val="001C604D"/>
    <w:rsid w:val="001D00F6"/>
    <w:rsid w:val="001E2230"/>
    <w:rsid w:val="001F0CA3"/>
    <w:rsid w:val="001F7B23"/>
    <w:rsid w:val="0020009A"/>
    <w:rsid w:val="002148C7"/>
    <w:rsid w:val="002241A0"/>
    <w:rsid w:val="002269B0"/>
    <w:rsid w:val="00231908"/>
    <w:rsid w:val="00242F9E"/>
    <w:rsid w:val="002576C6"/>
    <w:rsid w:val="00272EE9"/>
    <w:rsid w:val="002803C6"/>
    <w:rsid w:val="002A1171"/>
    <w:rsid w:val="002A5EC3"/>
    <w:rsid w:val="002B3655"/>
    <w:rsid w:val="002B7042"/>
    <w:rsid w:val="002C50DF"/>
    <w:rsid w:val="002E03BE"/>
    <w:rsid w:val="002E6C5B"/>
    <w:rsid w:val="002F12D4"/>
    <w:rsid w:val="002F1FFD"/>
    <w:rsid w:val="002F5B2A"/>
    <w:rsid w:val="002F60EE"/>
    <w:rsid w:val="00302A4A"/>
    <w:rsid w:val="003340B8"/>
    <w:rsid w:val="003342AE"/>
    <w:rsid w:val="0034608E"/>
    <w:rsid w:val="00375309"/>
    <w:rsid w:val="00375A11"/>
    <w:rsid w:val="00382B9A"/>
    <w:rsid w:val="003904D6"/>
    <w:rsid w:val="003917BC"/>
    <w:rsid w:val="003A0F55"/>
    <w:rsid w:val="003A5B0D"/>
    <w:rsid w:val="003B3567"/>
    <w:rsid w:val="003D0D2E"/>
    <w:rsid w:val="00402371"/>
    <w:rsid w:val="00422D3C"/>
    <w:rsid w:val="00427531"/>
    <w:rsid w:val="00431723"/>
    <w:rsid w:val="00431C06"/>
    <w:rsid w:val="004427B3"/>
    <w:rsid w:val="00445CA3"/>
    <w:rsid w:val="00450DAB"/>
    <w:rsid w:val="00452A4A"/>
    <w:rsid w:val="0047628F"/>
    <w:rsid w:val="004820D9"/>
    <w:rsid w:val="00497F57"/>
    <w:rsid w:val="004A61E3"/>
    <w:rsid w:val="004B4B8E"/>
    <w:rsid w:val="004B6B0F"/>
    <w:rsid w:val="004D590D"/>
    <w:rsid w:val="004D70F0"/>
    <w:rsid w:val="004D7B65"/>
    <w:rsid w:val="004F267B"/>
    <w:rsid w:val="005034A0"/>
    <w:rsid w:val="00505500"/>
    <w:rsid w:val="00505B46"/>
    <w:rsid w:val="00511F9F"/>
    <w:rsid w:val="0052116B"/>
    <w:rsid w:val="0052400C"/>
    <w:rsid w:val="0052645B"/>
    <w:rsid w:val="00532CCE"/>
    <w:rsid w:val="00536812"/>
    <w:rsid w:val="00546F68"/>
    <w:rsid w:val="0056293B"/>
    <w:rsid w:val="005648DB"/>
    <w:rsid w:val="00571A1B"/>
    <w:rsid w:val="005909FD"/>
    <w:rsid w:val="00596C80"/>
    <w:rsid w:val="005B534E"/>
    <w:rsid w:val="005B7C45"/>
    <w:rsid w:val="005C02E3"/>
    <w:rsid w:val="005C0DF3"/>
    <w:rsid w:val="005C5797"/>
    <w:rsid w:val="005C6689"/>
    <w:rsid w:val="005D15A9"/>
    <w:rsid w:val="005D2134"/>
    <w:rsid w:val="005D2CE0"/>
    <w:rsid w:val="005D525F"/>
    <w:rsid w:val="005F1682"/>
    <w:rsid w:val="005F674E"/>
    <w:rsid w:val="00610D9D"/>
    <w:rsid w:val="00614E52"/>
    <w:rsid w:val="006349E9"/>
    <w:rsid w:val="00635BDF"/>
    <w:rsid w:val="00657F7B"/>
    <w:rsid w:val="00674C91"/>
    <w:rsid w:val="0067569A"/>
    <w:rsid w:val="00676352"/>
    <w:rsid w:val="0069652A"/>
    <w:rsid w:val="00696CAC"/>
    <w:rsid w:val="0069755C"/>
    <w:rsid w:val="006A0D7B"/>
    <w:rsid w:val="006B0C2E"/>
    <w:rsid w:val="006B395A"/>
    <w:rsid w:val="006B6EFF"/>
    <w:rsid w:val="006C374B"/>
    <w:rsid w:val="006C59BE"/>
    <w:rsid w:val="006F4F47"/>
    <w:rsid w:val="00700F9A"/>
    <w:rsid w:val="00713EA6"/>
    <w:rsid w:val="00757B23"/>
    <w:rsid w:val="007627BB"/>
    <w:rsid w:val="0078439B"/>
    <w:rsid w:val="00792FA4"/>
    <w:rsid w:val="007A5E27"/>
    <w:rsid w:val="007B1D85"/>
    <w:rsid w:val="007C58FB"/>
    <w:rsid w:val="007E26A7"/>
    <w:rsid w:val="007E5E34"/>
    <w:rsid w:val="007F2A53"/>
    <w:rsid w:val="007F420C"/>
    <w:rsid w:val="007F7B64"/>
    <w:rsid w:val="00825356"/>
    <w:rsid w:val="00833D92"/>
    <w:rsid w:val="0083530A"/>
    <w:rsid w:val="00852E8C"/>
    <w:rsid w:val="00871385"/>
    <w:rsid w:val="00872995"/>
    <w:rsid w:val="00874BFF"/>
    <w:rsid w:val="00884CF1"/>
    <w:rsid w:val="00894052"/>
    <w:rsid w:val="008B278C"/>
    <w:rsid w:val="008B3F4E"/>
    <w:rsid w:val="008B4FA1"/>
    <w:rsid w:val="008F2FA6"/>
    <w:rsid w:val="008F3E70"/>
    <w:rsid w:val="009078D3"/>
    <w:rsid w:val="00914EBD"/>
    <w:rsid w:val="00917B28"/>
    <w:rsid w:val="0093390A"/>
    <w:rsid w:val="009350F6"/>
    <w:rsid w:val="00936915"/>
    <w:rsid w:val="00941751"/>
    <w:rsid w:val="00945E69"/>
    <w:rsid w:val="00951E11"/>
    <w:rsid w:val="009572E5"/>
    <w:rsid w:val="00962987"/>
    <w:rsid w:val="009735A6"/>
    <w:rsid w:val="0097531F"/>
    <w:rsid w:val="00975E06"/>
    <w:rsid w:val="0098436F"/>
    <w:rsid w:val="009846EA"/>
    <w:rsid w:val="00987864"/>
    <w:rsid w:val="009921B9"/>
    <w:rsid w:val="00996464"/>
    <w:rsid w:val="009C31CB"/>
    <w:rsid w:val="009D0E06"/>
    <w:rsid w:val="009E54F7"/>
    <w:rsid w:val="009F022C"/>
    <w:rsid w:val="009F2F6A"/>
    <w:rsid w:val="009F4277"/>
    <w:rsid w:val="009F54BF"/>
    <w:rsid w:val="009F71B1"/>
    <w:rsid w:val="00A0574D"/>
    <w:rsid w:val="00A24602"/>
    <w:rsid w:val="00A24858"/>
    <w:rsid w:val="00A42AF1"/>
    <w:rsid w:val="00A46C8A"/>
    <w:rsid w:val="00A67550"/>
    <w:rsid w:val="00A727BF"/>
    <w:rsid w:val="00A7446A"/>
    <w:rsid w:val="00A807A6"/>
    <w:rsid w:val="00A83139"/>
    <w:rsid w:val="00AA77CB"/>
    <w:rsid w:val="00AB3D1B"/>
    <w:rsid w:val="00AE4369"/>
    <w:rsid w:val="00B01856"/>
    <w:rsid w:val="00B0572E"/>
    <w:rsid w:val="00B203D6"/>
    <w:rsid w:val="00B221BF"/>
    <w:rsid w:val="00B229E8"/>
    <w:rsid w:val="00B3377A"/>
    <w:rsid w:val="00B43422"/>
    <w:rsid w:val="00B47FE7"/>
    <w:rsid w:val="00B60B87"/>
    <w:rsid w:val="00B90580"/>
    <w:rsid w:val="00BB1E4B"/>
    <w:rsid w:val="00BC0D61"/>
    <w:rsid w:val="00BD7C07"/>
    <w:rsid w:val="00BE71D2"/>
    <w:rsid w:val="00C13159"/>
    <w:rsid w:val="00C20D2A"/>
    <w:rsid w:val="00C22FAC"/>
    <w:rsid w:val="00C350D0"/>
    <w:rsid w:val="00C67CC2"/>
    <w:rsid w:val="00C742C3"/>
    <w:rsid w:val="00C83038"/>
    <w:rsid w:val="00C95952"/>
    <w:rsid w:val="00CA67AB"/>
    <w:rsid w:val="00CA6BB2"/>
    <w:rsid w:val="00CB5826"/>
    <w:rsid w:val="00CC3F21"/>
    <w:rsid w:val="00CC4351"/>
    <w:rsid w:val="00CC6C68"/>
    <w:rsid w:val="00CD4575"/>
    <w:rsid w:val="00CF1FDB"/>
    <w:rsid w:val="00CF2090"/>
    <w:rsid w:val="00D00A9D"/>
    <w:rsid w:val="00D10A37"/>
    <w:rsid w:val="00D124D8"/>
    <w:rsid w:val="00D13DA3"/>
    <w:rsid w:val="00D150E0"/>
    <w:rsid w:val="00D33991"/>
    <w:rsid w:val="00D34E0C"/>
    <w:rsid w:val="00D40614"/>
    <w:rsid w:val="00D54ED6"/>
    <w:rsid w:val="00D55AAB"/>
    <w:rsid w:val="00D72483"/>
    <w:rsid w:val="00DA330B"/>
    <w:rsid w:val="00DB3686"/>
    <w:rsid w:val="00DB5D30"/>
    <w:rsid w:val="00DC7619"/>
    <w:rsid w:val="00DF05BB"/>
    <w:rsid w:val="00DF2DD3"/>
    <w:rsid w:val="00DF4E60"/>
    <w:rsid w:val="00E02C51"/>
    <w:rsid w:val="00E27A74"/>
    <w:rsid w:val="00E331D7"/>
    <w:rsid w:val="00E35978"/>
    <w:rsid w:val="00E549B4"/>
    <w:rsid w:val="00E60222"/>
    <w:rsid w:val="00E63616"/>
    <w:rsid w:val="00E67234"/>
    <w:rsid w:val="00E91392"/>
    <w:rsid w:val="00E91A21"/>
    <w:rsid w:val="00EB5FF2"/>
    <w:rsid w:val="00EB7340"/>
    <w:rsid w:val="00EC2E96"/>
    <w:rsid w:val="00EE4028"/>
    <w:rsid w:val="00EE4F07"/>
    <w:rsid w:val="00EE7791"/>
    <w:rsid w:val="00EF5947"/>
    <w:rsid w:val="00EF71F4"/>
    <w:rsid w:val="00F01F83"/>
    <w:rsid w:val="00F1782D"/>
    <w:rsid w:val="00F17E7A"/>
    <w:rsid w:val="00F21691"/>
    <w:rsid w:val="00F234E5"/>
    <w:rsid w:val="00F55E94"/>
    <w:rsid w:val="00F71DA7"/>
    <w:rsid w:val="00F81696"/>
    <w:rsid w:val="00F94E6C"/>
    <w:rsid w:val="00FD3D08"/>
    <w:rsid w:val="00FD5C5C"/>
    <w:rsid w:val="00FE022F"/>
    <w:rsid w:val="00FF5CD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240" w:line="480" w:lineRule="auto"/>
        <w:ind w:firstLine="3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61E3"/>
  </w:style>
  <w:style w:type="paragraph" w:styleId="1">
    <w:name w:val="heading 1"/>
    <w:basedOn w:val="a"/>
    <w:next w:val="a"/>
    <w:link w:val="10"/>
    <w:uiPriority w:val="9"/>
    <w:qFormat/>
    <w:rsid w:val="009F54BF"/>
    <w:pPr>
      <w:spacing w:before="600" w:after="0" w:line="360" w:lineRule="auto"/>
      <w:ind w:firstLine="0"/>
      <w:outlineLvl w:val="0"/>
    </w:pPr>
    <w:rPr>
      <w:rFonts w:asciiTheme="majorHAnsi" w:eastAsiaTheme="majorEastAsia" w:hAnsiTheme="majorHAnsi" w:cstheme="majorBidi"/>
      <w:b/>
      <w:bCs/>
      <w:i/>
      <w:iCs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9F54BF"/>
    <w:pPr>
      <w:spacing w:before="320" w:after="0" w:line="360" w:lineRule="auto"/>
      <w:ind w:firstLine="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9F54BF"/>
    <w:pPr>
      <w:spacing w:before="320" w:after="0" w:line="360" w:lineRule="auto"/>
      <w:ind w:firstLine="0"/>
      <w:outlineLvl w:val="2"/>
    </w:pPr>
    <w:rPr>
      <w:rFonts w:asciiTheme="majorHAnsi" w:eastAsiaTheme="majorEastAsia" w:hAnsiTheme="majorHAnsi" w:cstheme="majorBidi"/>
      <w:b/>
      <w:bCs/>
      <w:i/>
      <w:i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F54BF"/>
    <w:pPr>
      <w:spacing w:before="280" w:after="0" w:line="360" w:lineRule="auto"/>
      <w:ind w:firstLine="0"/>
      <w:outlineLvl w:val="3"/>
    </w:pPr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F54BF"/>
    <w:pPr>
      <w:spacing w:before="280" w:after="0" w:line="360" w:lineRule="auto"/>
      <w:ind w:firstLine="0"/>
      <w:outlineLvl w:val="4"/>
    </w:pPr>
    <w:rPr>
      <w:rFonts w:asciiTheme="majorHAnsi" w:eastAsiaTheme="majorEastAsia" w:hAnsiTheme="majorHAnsi" w:cstheme="majorBidi"/>
      <w:b/>
      <w:bCs/>
      <w:i/>
      <w:iCs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F54BF"/>
    <w:pPr>
      <w:spacing w:before="280" w:after="80" w:line="360" w:lineRule="auto"/>
      <w:ind w:firstLine="0"/>
      <w:outlineLvl w:val="5"/>
    </w:pPr>
    <w:rPr>
      <w:rFonts w:asciiTheme="majorHAnsi" w:eastAsiaTheme="majorEastAsia" w:hAnsiTheme="majorHAnsi" w:cstheme="majorBidi"/>
      <w:b/>
      <w:bCs/>
      <w:i/>
      <w:iCs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F54BF"/>
    <w:pPr>
      <w:spacing w:before="280" w:after="0" w:line="360" w:lineRule="auto"/>
      <w:ind w:firstLine="0"/>
      <w:outlineLvl w:val="6"/>
    </w:pPr>
    <w:rPr>
      <w:rFonts w:asciiTheme="majorHAnsi" w:eastAsiaTheme="majorEastAsia" w:hAnsiTheme="majorHAnsi" w:cstheme="majorBidi"/>
      <w:b/>
      <w:bCs/>
      <w:i/>
      <w:iCs/>
      <w:sz w:val="20"/>
      <w:szCs w:val="2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F54BF"/>
    <w:pPr>
      <w:spacing w:before="280" w:after="0" w:line="360" w:lineRule="auto"/>
      <w:ind w:firstLine="0"/>
      <w:outlineLvl w:val="7"/>
    </w:pPr>
    <w:rPr>
      <w:rFonts w:asciiTheme="majorHAnsi" w:eastAsiaTheme="majorEastAsia" w:hAnsiTheme="majorHAnsi" w:cstheme="majorBidi"/>
      <w:b/>
      <w:bCs/>
      <w:i/>
      <w:iCs/>
      <w:sz w:val="18"/>
      <w:szCs w:val="1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F54BF"/>
    <w:pPr>
      <w:spacing w:before="280" w:after="0" w:line="360" w:lineRule="auto"/>
      <w:ind w:firstLine="0"/>
      <w:outlineLvl w:val="8"/>
    </w:pPr>
    <w:rPr>
      <w:rFonts w:asciiTheme="majorHAnsi" w:eastAsiaTheme="majorEastAsia" w:hAnsiTheme="majorHAnsi" w:cstheme="majorBidi"/>
      <w:i/>
      <w:iCs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Стиль1"/>
    <w:link w:val="12"/>
    <w:rsid w:val="00B221BF"/>
    <w:rPr>
      <w:rFonts w:ascii="Times New Roman" w:eastAsia="Calibri" w:hAnsi="Times New Roman" w:cs="Times New Roman"/>
      <w:b/>
      <w:sz w:val="28"/>
      <w:szCs w:val="20"/>
    </w:rPr>
  </w:style>
  <w:style w:type="paragraph" w:styleId="a3">
    <w:name w:val="annotation text"/>
    <w:basedOn w:val="a"/>
    <w:link w:val="a4"/>
    <w:uiPriority w:val="99"/>
    <w:unhideWhenUsed/>
    <w:rsid w:val="00B221BF"/>
    <w:pPr>
      <w:spacing w:line="240" w:lineRule="auto"/>
    </w:pPr>
    <w:rPr>
      <w:sz w:val="20"/>
      <w:szCs w:val="20"/>
    </w:rPr>
  </w:style>
  <w:style w:type="character" w:customStyle="1" w:styleId="a4">
    <w:name w:val="Текст примечания Знак"/>
    <w:basedOn w:val="a0"/>
    <w:link w:val="a3"/>
    <w:uiPriority w:val="99"/>
    <w:rsid w:val="00B221BF"/>
    <w:rPr>
      <w:sz w:val="20"/>
      <w:szCs w:val="20"/>
    </w:rPr>
  </w:style>
  <w:style w:type="character" w:customStyle="1" w:styleId="12">
    <w:name w:val="Стиль1 Знак"/>
    <w:basedOn w:val="a4"/>
    <w:link w:val="11"/>
    <w:rsid w:val="00B221BF"/>
    <w:rPr>
      <w:rFonts w:ascii="Times New Roman" w:eastAsia="Calibri" w:hAnsi="Times New Roman" w:cs="Times New Roman"/>
      <w:b/>
      <w:sz w:val="28"/>
      <w:szCs w:val="20"/>
    </w:rPr>
  </w:style>
  <w:style w:type="character" w:customStyle="1" w:styleId="10">
    <w:name w:val="Заголовок 1 Знак"/>
    <w:basedOn w:val="a0"/>
    <w:link w:val="1"/>
    <w:uiPriority w:val="9"/>
    <w:rsid w:val="009F54BF"/>
    <w:rPr>
      <w:rFonts w:asciiTheme="majorHAnsi" w:eastAsiaTheme="majorEastAsia" w:hAnsiTheme="majorHAnsi" w:cstheme="majorBidi"/>
      <w:b/>
      <w:bCs/>
      <w:i/>
      <w:iCs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9F54BF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9F54BF"/>
    <w:rPr>
      <w:rFonts w:asciiTheme="majorHAnsi" w:eastAsiaTheme="majorEastAsia" w:hAnsiTheme="majorHAnsi" w:cstheme="majorBidi"/>
      <w:b/>
      <w:bCs/>
      <w:i/>
      <w:i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9F54BF"/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9F54BF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60">
    <w:name w:val="Заголовок 6 Знак"/>
    <w:basedOn w:val="a0"/>
    <w:link w:val="6"/>
    <w:uiPriority w:val="9"/>
    <w:semiHidden/>
    <w:rsid w:val="009F54BF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70">
    <w:name w:val="Заголовок 7 Знак"/>
    <w:basedOn w:val="a0"/>
    <w:link w:val="7"/>
    <w:uiPriority w:val="9"/>
    <w:semiHidden/>
    <w:rsid w:val="009F54BF"/>
    <w:rPr>
      <w:rFonts w:asciiTheme="majorHAnsi" w:eastAsiaTheme="majorEastAsia" w:hAnsiTheme="majorHAnsi" w:cstheme="majorBidi"/>
      <w:b/>
      <w:bCs/>
      <w:i/>
      <w:iCs/>
      <w:sz w:val="20"/>
      <w:szCs w:val="20"/>
    </w:rPr>
  </w:style>
  <w:style w:type="character" w:customStyle="1" w:styleId="80">
    <w:name w:val="Заголовок 8 Знак"/>
    <w:basedOn w:val="a0"/>
    <w:link w:val="8"/>
    <w:uiPriority w:val="9"/>
    <w:semiHidden/>
    <w:rsid w:val="009F54BF"/>
    <w:rPr>
      <w:rFonts w:asciiTheme="majorHAnsi" w:eastAsiaTheme="majorEastAsia" w:hAnsiTheme="majorHAnsi" w:cstheme="majorBidi"/>
      <w:b/>
      <w:bCs/>
      <w:i/>
      <w:iCs/>
      <w:sz w:val="18"/>
      <w:szCs w:val="18"/>
    </w:rPr>
  </w:style>
  <w:style w:type="character" w:customStyle="1" w:styleId="90">
    <w:name w:val="Заголовок 9 Знак"/>
    <w:basedOn w:val="a0"/>
    <w:link w:val="9"/>
    <w:uiPriority w:val="9"/>
    <w:semiHidden/>
    <w:rsid w:val="009F54BF"/>
    <w:rPr>
      <w:rFonts w:asciiTheme="majorHAnsi" w:eastAsiaTheme="majorEastAsia" w:hAnsiTheme="majorHAnsi" w:cstheme="majorBidi"/>
      <w:i/>
      <w:iCs/>
      <w:sz w:val="18"/>
      <w:szCs w:val="18"/>
    </w:rPr>
  </w:style>
  <w:style w:type="paragraph" w:styleId="a5">
    <w:name w:val="caption"/>
    <w:basedOn w:val="a"/>
    <w:next w:val="a"/>
    <w:uiPriority w:val="35"/>
    <w:unhideWhenUsed/>
    <w:qFormat/>
    <w:rsid w:val="009F54BF"/>
    <w:rPr>
      <w:b/>
      <w:bCs/>
      <w:sz w:val="18"/>
      <w:szCs w:val="18"/>
    </w:rPr>
  </w:style>
  <w:style w:type="paragraph" w:styleId="a6">
    <w:name w:val="Title"/>
    <w:basedOn w:val="a"/>
    <w:next w:val="a"/>
    <w:link w:val="a7"/>
    <w:uiPriority w:val="10"/>
    <w:qFormat/>
    <w:rsid w:val="009F54BF"/>
    <w:pPr>
      <w:spacing w:line="240" w:lineRule="auto"/>
      <w:ind w:firstLine="0"/>
    </w:pPr>
    <w:rPr>
      <w:rFonts w:asciiTheme="majorHAnsi" w:eastAsiaTheme="majorEastAsia" w:hAnsiTheme="majorHAnsi" w:cstheme="majorBidi"/>
      <w:b/>
      <w:bCs/>
      <w:i/>
      <w:iCs/>
      <w:spacing w:val="10"/>
      <w:sz w:val="60"/>
      <w:szCs w:val="60"/>
    </w:rPr>
  </w:style>
  <w:style w:type="character" w:customStyle="1" w:styleId="a7">
    <w:name w:val="Название Знак"/>
    <w:basedOn w:val="a0"/>
    <w:link w:val="a6"/>
    <w:uiPriority w:val="10"/>
    <w:rsid w:val="009F54BF"/>
    <w:rPr>
      <w:rFonts w:asciiTheme="majorHAnsi" w:eastAsiaTheme="majorEastAsia" w:hAnsiTheme="majorHAnsi" w:cstheme="majorBidi"/>
      <w:b/>
      <w:bCs/>
      <w:i/>
      <w:iCs/>
      <w:spacing w:val="10"/>
      <w:sz w:val="60"/>
      <w:szCs w:val="60"/>
    </w:rPr>
  </w:style>
  <w:style w:type="paragraph" w:styleId="a8">
    <w:name w:val="Subtitle"/>
    <w:basedOn w:val="a"/>
    <w:next w:val="a"/>
    <w:link w:val="a9"/>
    <w:uiPriority w:val="11"/>
    <w:qFormat/>
    <w:rsid w:val="009F54BF"/>
    <w:pPr>
      <w:spacing w:after="320"/>
      <w:jc w:val="right"/>
    </w:pPr>
    <w:rPr>
      <w:i/>
      <w:iCs/>
      <w:color w:val="808080" w:themeColor="text1" w:themeTint="7F"/>
      <w:spacing w:val="10"/>
      <w:sz w:val="24"/>
      <w:szCs w:val="24"/>
    </w:rPr>
  </w:style>
  <w:style w:type="character" w:customStyle="1" w:styleId="a9">
    <w:name w:val="Подзаголовок Знак"/>
    <w:basedOn w:val="a0"/>
    <w:link w:val="a8"/>
    <w:uiPriority w:val="11"/>
    <w:rsid w:val="009F54BF"/>
    <w:rPr>
      <w:i/>
      <w:iCs/>
      <w:color w:val="808080" w:themeColor="text1" w:themeTint="7F"/>
      <w:spacing w:val="10"/>
      <w:sz w:val="24"/>
      <w:szCs w:val="24"/>
    </w:rPr>
  </w:style>
  <w:style w:type="character" w:styleId="aa">
    <w:name w:val="Strong"/>
    <w:basedOn w:val="a0"/>
    <w:uiPriority w:val="22"/>
    <w:qFormat/>
    <w:rsid w:val="009F54BF"/>
    <w:rPr>
      <w:b/>
      <w:bCs/>
      <w:spacing w:val="0"/>
    </w:rPr>
  </w:style>
  <w:style w:type="character" w:styleId="ab">
    <w:name w:val="Emphasis"/>
    <w:uiPriority w:val="20"/>
    <w:qFormat/>
    <w:rsid w:val="009F54BF"/>
    <w:rPr>
      <w:b/>
      <w:bCs/>
      <w:i/>
      <w:iCs/>
      <w:color w:val="auto"/>
    </w:rPr>
  </w:style>
  <w:style w:type="paragraph" w:styleId="ac">
    <w:name w:val="No Spacing"/>
    <w:basedOn w:val="a"/>
    <w:uiPriority w:val="1"/>
    <w:qFormat/>
    <w:rsid w:val="009F54BF"/>
    <w:pPr>
      <w:spacing w:after="0" w:line="240" w:lineRule="auto"/>
      <w:ind w:firstLine="0"/>
    </w:pPr>
  </w:style>
  <w:style w:type="paragraph" w:styleId="ad">
    <w:name w:val="List Paragraph"/>
    <w:basedOn w:val="a"/>
    <w:uiPriority w:val="34"/>
    <w:qFormat/>
    <w:rsid w:val="009F54BF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9F54BF"/>
    <w:rPr>
      <w:color w:val="5A5A5A" w:themeColor="text1" w:themeTint="A5"/>
    </w:rPr>
  </w:style>
  <w:style w:type="character" w:customStyle="1" w:styleId="22">
    <w:name w:val="Цитата 2 Знак"/>
    <w:basedOn w:val="a0"/>
    <w:link w:val="21"/>
    <w:uiPriority w:val="29"/>
    <w:rsid w:val="009F54BF"/>
    <w:rPr>
      <w:rFonts w:asciiTheme="minorHAnsi"/>
      <w:color w:val="5A5A5A" w:themeColor="text1" w:themeTint="A5"/>
    </w:rPr>
  </w:style>
  <w:style w:type="paragraph" w:styleId="ae">
    <w:name w:val="Intense Quote"/>
    <w:basedOn w:val="a"/>
    <w:next w:val="a"/>
    <w:link w:val="af"/>
    <w:uiPriority w:val="30"/>
    <w:qFormat/>
    <w:rsid w:val="009F54BF"/>
    <w:pPr>
      <w:spacing w:before="320" w:after="480" w:line="240" w:lineRule="auto"/>
      <w:ind w:left="720" w:right="720" w:firstLine="0"/>
      <w:jc w:val="center"/>
    </w:pPr>
    <w:rPr>
      <w:rFonts w:asciiTheme="majorHAnsi" w:eastAsiaTheme="majorEastAsia" w:hAnsiTheme="majorHAnsi" w:cstheme="majorBidi"/>
      <w:i/>
      <w:iCs/>
      <w:sz w:val="20"/>
      <w:szCs w:val="20"/>
    </w:rPr>
  </w:style>
  <w:style w:type="character" w:customStyle="1" w:styleId="af">
    <w:name w:val="Выделенная цитата Знак"/>
    <w:basedOn w:val="a0"/>
    <w:link w:val="ae"/>
    <w:uiPriority w:val="30"/>
    <w:rsid w:val="009F54BF"/>
    <w:rPr>
      <w:rFonts w:asciiTheme="majorHAnsi" w:eastAsiaTheme="majorEastAsia" w:hAnsiTheme="majorHAnsi" w:cstheme="majorBidi"/>
      <w:i/>
      <w:iCs/>
      <w:sz w:val="20"/>
      <w:szCs w:val="20"/>
    </w:rPr>
  </w:style>
  <w:style w:type="character" w:styleId="af0">
    <w:name w:val="Subtle Emphasis"/>
    <w:uiPriority w:val="19"/>
    <w:qFormat/>
    <w:rsid w:val="009F54BF"/>
    <w:rPr>
      <w:i/>
      <w:iCs/>
      <w:color w:val="5A5A5A" w:themeColor="text1" w:themeTint="A5"/>
    </w:rPr>
  </w:style>
  <w:style w:type="character" w:styleId="af1">
    <w:name w:val="Intense Emphasis"/>
    <w:uiPriority w:val="21"/>
    <w:qFormat/>
    <w:rsid w:val="009F54BF"/>
    <w:rPr>
      <w:b/>
      <w:bCs/>
      <w:i/>
      <w:iCs/>
      <w:color w:val="auto"/>
      <w:u w:val="single"/>
    </w:rPr>
  </w:style>
  <w:style w:type="character" w:styleId="af2">
    <w:name w:val="Subtle Reference"/>
    <w:uiPriority w:val="31"/>
    <w:qFormat/>
    <w:rsid w:val="009F54BF"/>
    <w:rPr>
      <w:smallCaps/>
    </w:rPr>
  </w:style>
  <w:style w:type="character" w:styleId="af3">
    <w:name w:val="Intense Reference"/>
    <w:uiPriority w:val="32"/>
    <w:qFormat/>
    <w:rsid w:val="009F54BF"/>
    <w:rPr>
      <w:b/>
      <w:bCs/>
      <w:smallCaps/>
      <w:color w:val="auto"/>
    </w:rPr>
  </w:style>
  <w:style w:type="character" w:styleId="af4">
    <w:name w:val="Book Title"/>
    <w:uiPriority w:val="33"/>
    <w:qFormat/>
    <w:rsid w:val="009F54BF"/>
    <w:rPr>
      <w:rFonts w:asciiTheme="majorHAnsi" w:eastAsiaTheme="majorEastAsia" w:hAnsiTheme="majorHAnsi" w:cstheme="majorBidi"/>
      <w:b/>
      <w:bCs/>
      <w:smallCaps/>
      <w:color w:val="auto"/>
      <w:u w:val="single"/>
    </w:rPr>
  </w:style>
  <w:style w:type="paragraph" w:styleId="af5">
    <w:name w:val="TOC Heading"/>
    <w:basedOn w:val="1"/>
    <w:next w:val="a"/>
    <w:uiPriority w:val="39"/>
    <w:semiHidden/>
    <w:unhideWhenUsed/>
    <w:qFormat/>
    <w:rsid w:val="009F54BF"/>
    <w:pPr>
      <w:outlineLvl w:val="9"/>
    </w:pPr>
  </w:style>
  <w:style w:type="character" w:styleId="af6">
    <w:name w:val="Hyperlink"/>
    <w:basedOn w:val="a0"/>
    <w:uiPriority w:val="99"/>
    <w:unhideWhenUsed/>
    <w:rsid w:val="004A61E3"/>
    <w:rPr>
      <w:color w:val="0000FF" w:themeColor="hyperlink"/>
      <w:u w:val="single"/>
    </w:rPr>
  </w:style>
  <w:style w:type="paragraph" w:styleId="af7">
    <w:name w:val="Normal (Web)"/>
    <w:basedOn w:val="a"/>
    <w:uiPriority w:val="99"/>
    <w:semiHidden/>
    <w:unhideWhenUsed/>
    <w:rsid w:val="004A61E3"/>
    <w:pP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paragraph" w:customStyle="1" w:styleId="Default">
    <w:name w:val="Default"/>
    <w:uiPriority w:val="99"/>
    <w:semiHidden/>
    <w:rsid w:val="004A61E3"/>
    <w:pPr>
      <w:autoSpaceDE w:val="0"/>
      <w:autoSpaceDN w:val="0"/>
      <w:adjustRightInd w:val="0"/>
      <w:spacing w:after="0" w:line="240" w:lineRule="auto"/>
      <w:ind w:firstLine="0"/>
    </w:pPr>
    <w:rPr>
      <w:rFonts w:ascii="Times New Roman" w:hAnsi="Times New Roman" w:cs="Times New Roman"/>
      <w:color w:val="000000"/>
      <w:sz w:val="24"/>
      <w:szCs w:val="24"/>
      <w:lang w:val="ru-RU" w:bidi="ar-SA"/>
    </w:rPr>
  </w:style>
  <w:style w:type="character" w:styleId="af8">
    <w:name w:val="annotation reference"/>
    <w:basedOn w:val="a0"/>
    <w:uiPriority w:val="99"/>
    <w:semiHidden/>
    <w:unhideWhenUsed/>
    <w:rsid w:val="004A61E3"/>
    <w:rPr>
      <w:sz w:val="16"/>
      <w:szCs w:val="16"/>
    </w:rPr>
  </w:style>
  <w:style w:type="paragraph" w:styleId="af9">
    <w:name w:val="Balloon Text"/>
    <w:basedOn w:val="a"/>
    <w:link w:val="afa"/>
    <w:uiPriority w:val="99"/>
    <w:semiHidden/>
    <w:unhideWhenUsed/>
    <w:rsid w:val="004A61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0"/>
    <w:link w:val="af9"/>
    <w:uiPriority w:val="99"/>
    <w:semiHidden/>
    <w:rsid w:val="004A61E3"/>
    <w:rPr>
      <w:rFonts w:ascii="Tahoma" w:hAnsi="Tahoma" w:cs="Tahoma"/>
      <w:sz w:val="16"/>
      <w:szCs w:val="16"/>
    </w:rPr>
  </w:style>
  <w:style w:type="character" w:customStyle="1" w:styleId="hps">
    <w:name w:val="hps"/>
    <w:basedOn w:val="a0"/>
    <w:rsid w:val="00A24858"/>
  </w:style>
  <w:style w:type="character" w:customStyle="1" w:styleId="st">
    <w:name w:val="st"/>
    <w:basedOn w:val="a0"/>
    <w:rsid w:val="00B90580"/>
  </w:style>
  <w:style w:type="character" w:styleId="HTML">
    <w:name w:val="HTML Cite"/>
    <w:basedOn w:val="a0"/>
    <w:uiPriority w:val="99"/>
    <w:semiHidden/>
    <w:unhideWhenUsed/>
    <w:rsid w:val="00023361"/>
    <w:rPr>
      <w:i/>
      <w:iCs/>
    </w:rPr>
  </w:style>
  <w:style w:type="character" w:customStyle="1" w:styleId="citation">
    <w:name w:val="citation"/>
    <w:basedOn w:val="a0"/>
    <w:rsid w:val="00C83038"/>
  </w:style>
  <w:style w:type="paragraph" w:styleId="afb">
    <w:name w:val="annotation subject"/>
    <w:basedOn w:val="a3"/>
    <w:next w:val="a3"/>
    <w:link w:val="afc"/>
    <w:uiPriority w:val="99"/>
    <w:semiHidden/>
    <w:unhideWhenUsed/>
    <w:rsid w:val="002269B0"/>
    <w:rPr>
      <w:b/>
      <w:bCs/>
    </w:rPr>
  </w:style>
  <w:style w:type="character" w:customStyle="1" w:styleId="afc">
    <w:name w:val="Тема примечания Знак"/>
    <w:basedOn w:val="a4"/>
    <w:link w:val="afb"/>
    <w:uiPriority w:val="99"/>
    <w:semiHidden/>
    <w:rsid w:val="002269B0"/>
    <w:rPr>
      <w:b/>
      <w:bCs/>
      <w:sz w:val="20"/>
      <w:szCs w:val="20"/>
    </w:rPr>
  </w:style>
  <w:style w:type="paragraph" w:styleId="afd">
    <w:name w:val="header"/>
    <w:basedOn w:val="a"/>
    <w:link w:val="afe"/>
    <w:uiPriority w:val="99"/>
    <w:semiHidden/>
    <w:unhideWhenUsed/>
    <w:rsid w:val="00BB1E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e">
    <w:name w:val="Верхний колонтитул Знак"/>
    <w:basedOn w:val="a0"/>
    <w:link w:val="afd"/>
    <w:uiPriority w:val="99"/>
    <w:semiHidden/>
    <w:rsid w:val="00BB1E4B"/>
  </w:style>
  <w:style w:type="paragraph" w:styleId="aff">
    <w:name w:val="footer"/>
    <w:basedOn w:val="a"/>
    <w:link w:val="aff0"/>
    <w:uiPriority w:val="99"/>
    <w:unhideWhenUsed/>
    <w:rsid w:val="00BB1E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0">
    <w:name w:val="Нижний колонтитул Знак"/>
    <w:basedOn w:val="a0"/>
    <w:link w:val="aff"/>
    <w:uiPriority w:val="99"/>
    <w:rsid w:val="00BB1E4B"/>
  </w:style>
  <w:style w:type="table" w:styleId="aff1">
    <w:name w:val="Table Grid"/>
    <w:basedOn w:val="a1"/>
    <w:uiPriority w:val="59"/>
    <w:rsid w:val="005264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pubnames">
    <w:name w:val="pub_names"/>
    <w:basedOn w:val="a0"/>
    <w:rsid w:val="00894052"/>
  </w:style>
  <w:style w:type="paragraph" w:customStyle="1" w:styleId="titul">
    <w:name w:val="titul"/>
    <w:basedOn w:val="a"/>
    <w:rsid w:val="00872995"/>
    <w:pP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paragraph" w:customStyle="1" w:styleId="text">
    <w:name w:val="text"/>
    <w:basedOn w:val="a"/>
    <w:rsid w:val="00872995"/>
    <w:pP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240" w:line="480" w:lineRule="auto"/>
        <w:ind w:firstLine="3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61E3"/>
  </w:style>
  <w:style w:type="paragraph" w:styleId="1">
    <w:name w:val="heading 1"/>
    <w:basedOn w:val="a"/>
    <w:next w:val="a"/>
    <w:link w:val="10"/>
    <w:uiPriority w:val="9"/>
    <w:qFormat/>
    <w:rsid w:val="009F54BF"/>
    <w:pPr>
      <w:spacing w:before="600" w:after="0" w:line="360" w:lineRule="auto"/>
      <w:ind w:firstLine="0"/>
      <w:outlineLvl w:val="0"/>
    </w:pPr>
    <w:rPr>
      <w:rFonts w:asciiTheme="majorHAnsi" w:eastAsiaTheme="majorEastAsia" w:hAnsiTheme="majorHAnsi" w:cstheme="majorBidi"/>
      <w:b/>
      <w:bCs/>
      <w:i/>
      <w:iCs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9F54BF"/>
    <w:pPr>
      <w:spacing w:before="320" w:after="0" w:line="360" w:lineRule="auto"/>
      <w:ind w:firstLine="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9F54BF"/>
    <w:pPr>
      <w:spacing w:before="320" w:after="0" w:line="360" w:lineRule="auto"/>
      <w:ind w:firstLine="0"/>
      <w:outlineLvl w:val="2"/>
    </w:pPr>
    <w:rPr>
      <w:rFonts w:asciiTheme="majorHAnsi" w:eastAsiaTheme="majorEastAsia" w:hAnsiTheme="majorHAnsi" w:cstheme="majorBidi"/>
      <w:b/>
      <w:bCs/>
      <w:i/>
      <w:i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F54BF"/>
    <w:pPr>
      <w:spacing w:before="280" w:after="0" w:line="360" w:lineRule="auto"/>
      <w:ind w:firstLine="0"/>
      <w:outlineLvl w:val="3"/>
    </w:pPr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F54BF"/>
    <w:pPr>
      <w:spacing w:before="280" w:after="0" w:line="360" w:lineRule="auto"/>
      <w:ind w:firstLine="0"/>
      <w:outlineLvl w:val="4"/>
    </w:pPr>
    <w:rPr>
      <w:rFonts w:asciiTheme="majorHAnsi" w:eastAsiaTheme="majorEastAsia" w:hAnsiTheme="majorHAnsi" w:cstheme="majorBidi"/>
      <w:b/>
      <w:bCs/>
      <w:i/>
      <w:iCs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F54BF"/>
    <w:pPr>
      <w:spacing w:before="280" w:after="80" w:line="360" w:lineRule="auto"/>
      <w:ind w:firstLine="0"/>
      <w:outlineLvl w:val="5"/>
    </w:pPr>
    <w:rPr>
      <w:rFonts w:asciiTheme="majorHAnsi" w:eastAsiaTheme="majorEastAsia" w:hAnsiTheme="majorHAnsi" w:cstheme="majorBidi"/>
      <w:b/>
      <w:bCs/>
      <w:i/>
      <w:iCs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F54BF"/>
    <w:pPr>
      <w:spacing w:before="280" w:after="0" w:line="360" w:lineRule="auto"/>
      <w:ind w:firstLine="0"/>
      <w:outlineLvl w:val="6"/>
    </w:pPr>
    <w:rPr>
      <w:rFonts w:asciiTheme="majorHAnsi" w:eastAsiaTheme="majorEastAsia" w:hAnsiTheme="majorHAnsi" w:cstheme="majorBidi"/>
      <w:b/>
      <w:bCs/>
      <w:i/>
      <w:iCs/>
      <w:sz w:val="20"/>
      <w:szCs w:val="2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F54BF"/>
    <w:pPr>
      <w:spacing w:before="280" w:after="0" w:line="360" w:lineRule="auto"/>
      <w:ind w:firstLine="0"/>
      <w:outlineLvl w:val="7"/>
    </w:pPr>
    <w:rPr>
      <w:rFonts w:asciiTheme="majorHAnsi" w:eastAsiaTheme="majorEastAsia" w:hAnsiTheme="majorHAnsi" w:cstheme="majorBidi"/>
      <w:b/>
      <w:bCs/>
      <w:i/>
      <w:iCs/>
      <w:sz w:val="18"/>
      <w:szCs w:val="1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F54BF"/>
    <w:pPr>
      <w:spacing w:before="280" w:after="0" w:line="360" w:lineRule="auto"/>
      <w:ind w:firstLine="0"/>
      <w:outlineLvl w:val="8"/>
    </w:pPr>
    <w:rPr>
      <w:rFonts w:asciiTheme="majorHAnsi" w:eastAsiaTheme="majorEastAsia" w:hAnsiTheme="majorHAnsi" w:cstheme="majorBidi"/>
      <w:i/>
      <w:iCs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Стиль1"/>
    <w:link w:val="12"/>
    <w:rsid w:val="00B221BF"/>
    <w:rPr>
      <w:rFonts w:ascii="Times New Roman" w:eastAsia="Calibri" w:hAnsi="Times New Roman" w:cs="Times New Roman"/>
      <w:b/>
      <w:sz w:val="28"/>
      <w:szCs w:val="20"/>
    </w:rPr>
  </w:style>
  <w:style w:type="paragraph" w:styleId="a3">
    <w:name w:val="annotation text"/>
    <w:basedOn w:val="a"/>
    <w:link w:val="a4"/>
    <w:uiPriority w:val="99"/>
    <w:unhideWhenUsed/>
    <w:rsid w:val="00B221BF"/>
    <w:pPr>
      <w:spacing w:line="240" w:lineRule="auto"/>
    </w:pPr>
    <w:rPr>
      <w:sz w:val="20"/>
      <w:szCs w:val="20"/>
    </w:rPr>
  </w:style>
  <w:style w:type="character" w:customStyle="1" w:styleId="a4">
    <w:name w:val="Текст примечания Знак"/>
    <w:basedOn w:val="a0"/>
    <w:link w:val="a3"/>
    <w:uiPriority w:val="99"/>
    <w:rsid w:val="00B221BF"/>
    <w:rPr>
      <w:sz w:val="20"/>
      <w:szCs w:val="20"/>
    </w:rPr>
  </w:style>
  <w:style w:type="character" w:customStyle="1" w:styleId="12">
    <w:name w:val="Стиль1 Знак"/>
    <w:basedOn w:val="a4"/>
    <w:link w:val="11"/>
    <w:rsid w:val="00B221BF"/>
    <w:rPr>
      <w:rFonts w:ascii="Times New Roman" w:eastAsia="Calibri" w:hAnsi="Times New Roman" w:cs="Times New Roman"/>
      <w:b/>
      <w:sz w:val="28"/>
      <w:szCs w:val="20"/>
    </w:rPr>
  </w:style>
  <w:style w:type="character" w:customStyle="1" w:styleId="10">
    <w:name w:val="Заголовок 1 Знак"/>
    <w:basedOn w:val="a0"/>
    <w:link w:val="1"/>
    <w:uiPriority w:val="9"/>
    <w:rsid w:val="009F54BF"/>
    <w:rPr>
      <w:rFonts w:asciiTheme="majorHAnsi" w:eastAsiaTheme="majorEastAsia" w:hAnsiTheme="majorHAnsi" w:cstheme="majorBidi"/>
      <w:b/>
      <w:bCs/>
      <w:i/>
      <w:iCs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9F54BF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9F54BF"/>
    <w:rPr>
      <w:rFonts w:asciiTheme="majorHAnsi" w:eastAsiaTheme="majorEastAsia" w:hAnsiTheme="majorHAnsi" w:cstheme="majorBidi"/>
      <w:b/>
      <w:bCs/>
      <w:i/>
      <w:i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9F54BF"/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9F54BF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60">
    <w:name w:val="Заголовок 6 Знак"/>
    <w:basedOn w:val="a0"/>
    <w:link w:val="6"/>
    <w:uiPriority w:val="9"/>
    <w:semiHidden/>
    <w:rsid w:val="009F54BF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70">
    <w:name w:val="Заголовок 7 Знак"/>
    <w:basedOn w:val="a0"/>
    <w:link w:val="7"/>
    <w:uiPriority w:val="9"/>
    <w:semiHidden/>
    <w:rsid w:val="009F54BF"/>
    <w:rPr>
      <w:rFonts w:asciiTheme="majorHAnsi" w:eastAsiaTheme="majorEastAsia" w:hAnsiTheme="majorHAnsi" w:cstheme="majorBidi"/>
      <w:b/>
      <w:bCs/>
      <w:i/>
      <w:iCs/>
      <w:sz w:val="20"/>
      <w:szCs w:val="20"/>
    </w:rPr>
  </w:style>
  <w:style w:type="character" w:customStyle="1" w:styleId="80">
    <w:name w:val="Заголовок 8 Знак"/>
    <w:basedOn w:val="a0"/>
    <w:link w:val="8"/>
    <w:uiPriority w:val="9"/>
    <w:semiHidden/>
    <w:rsid w:val="009F54BF"/>
    <w:rPr>
      <w:rFonts w:asciiTheme="majorHAnsi" w:eastAsiaTheme="majorEastAsia" w:hAnsiTheme="majorHAnsi" w:cstheme="majorBidi"/>
      <w:b/>
      <w:bCs/>
      <w:i/>
      <w:iCs/>
      <w:sz w:val="18"/>
      <w:szCs w:val="18"/>
    </w:rPr>
  </w:style>
  <w:style w:type="character" w:customStyle="1" w:styleId="90">
    <w:name w:val="Заголовок 9 Знак"/>
    <w:basedOn w:val="a0"/>
    <w:link w:val="9"/>
    <w:uiPriority w:val="9"/>
    <w:semiHidden/>
    <w:rsid w:val="009F54BF"/>
    <w:rPr>
      <w:rFonts w:asciiTheme="majorHAnsi" w:eastAsiaTheme="majorEastAsia" w:hAnsiTheme="majorHAnsi" w:cstheme="majorBidi"/>
      <w:i/>
      <w:iCs/>
      <w:sz w:val="18"/>
      <w:szCs w:val="18"/>
    </w:rPr>
  </w:style>
  <w:style w:type="paragraph" w:styleId="a5">
    <w:name w:val="caption"/>
    <w:basedOn w:val="a"/>
    <w:next w:val="a"/>
    <w:uiPriority w:val="35"/>
    <w:unhideWhenUsed/>
    <w:qFormat/>
    <w:rsid w:val="009F54BF"/>
    <w:rPr>
      <w:b/>
      <w:bCs/>
      <w:sz w:val="18"/>
      <w:szCs w:val="18"/>
    </w:rPr>
  </w:style>
  <w:style w:type="paragraph" w:styleId="a6">
    <w:name w:val="Title"/>
    <w:basedOn w:val="a"/>
    <w:next w:val="a"/>
    <w:link w:val="a7"/>
    <w:uiPriority w:val="10"/>
    <w:qFormat/>
    <w:rsid w:val="009F54BF"/>
    <w:pPr>
      <w:spacing w:line="240" w:lineRule="auto"/>
      <w:ind w:firstLine="0"/>
    </w:pPr>
    <w:rPr>
      <w:rFonts w:asciiTheme="majorHAnsi" w:eastAsiaTheme="majorEastAsia" w:hAnsiTheme="majorHAnsi" w:cstheme="majorBidi"/>
      <w:b/>
      <w:bCs/>
      <w:i/>
      <w:iCs/>
      <w:spacing w:val="10"/>
      <w:sz w:val="60"/>
      <w:szCs w:val="60"/>
    </w:rPr>
  </w:style>
  <w:style w:type="character" w:customStyle="1" w:styleId="a7">
    <w:name w:val="Название Знак"/>
    <w:basedOn w:val="a0"/>
    <w:link w:val="a6"/>
    <w:uiPriority w:val="10"/>
    <w:rsid w:val="009F54BF"/>
    <w:rPr>
      <w:rFonts w:asciiTheme="majorHAnsi" w:eastAsiaTheme="majorEastAsia" w:hAnsiTheme="majorHAnsi" w:cstheme="majorBidi"/>
      <w:b/>
      <w:bCs/>
      <w:i/>
      <w:iCs/>
      <w:spacing w:val="10"/>
      <w:sz w:val="60"/>
      <w:szCs w:val="60"/>
    </w:rPr>
  </w:style>
  <w:style w:type="paragraph" w:styleId="a8">
    <w:name w:val="Subtitle"/>
    <w:basedOn w:val="a"/>
    <w:next w:val="a"/>
    <w:link w:val="a9"/>
    <w:uiPriority w:val="11"/>
    <w:qFormat/>
    <w:rsid w:val="009F54BF"/>
    <w:pPr>
      <w:spacing w:after="320"/>
      <w:jc w:val="right"/>
    </w:pPr>
    <w:rPr>
      <w:i/>
      <w:iCs/>
      <w:color w:val="808080" w:themeColor="text1" w:themeTint="7F"/>
      <w:spacing w:val="10"/>
      <w:sz w:val="24"/>
      <w:szCs w:val="24"/>
    </w:rPr>
  </w:style>
  <w:style w:type="character" w:customStyle="1" w:styleId="a9">
    <w:name w:val="Подзаголовок Знак"/>
    <w:basedOn w:val="a0"/>
    <w:link w:val="a8"/>
    <w:uiPriority w:val="11"/>
    <w:rsid w:val="009F54BF"/>
    <w:rPr>
      <w:i/>
      <w:iCs/>
      <w:color w:val="808080" w:themeColor="text1" w:themeTint="7F"/>
      <w:spacing w:val="10"/>
      <w:sz w:val="24"/>
      <w:szCs w:val="24"/>
    </w:rPr>
  </w:style>
  <w:style w:type="character" w:styleId="aa">
    <w:name w:val="Strong"/>
    <w:basedOn w:val="a0"/>
    <w:uiPriority w:val="22"/>
    <w:qFormat/>
    <w:rsid w:val="009F54BF"/>
    <w:rPr>
      <w:b/>
      <w:bCs/>
      <w:spacing w:val="0"/>
    </w:rPr>
  </w:style>
  <w:style w:type="character" w:styleId="ab">
    <w:name w:val="Emphasis"/>
    <w:uiPriority w:val="20"/>
    <w:qFormat/>
    <w:rsid w:val="009F54BF"/>
    <w:rPr>
      <w:b/>
      <w:bCs/>
      <w:i/>
      <w:iCs/>
      <w:color w:val="auto"/>
    </w:rPr>
  </w:style>
  <w:style w:type="paragraph" w:styleId="ac">
    <w:name w:val="No Spacing"/>
    <w:basedOn w:val="a"/>
    <w:uiPriority w:val="1"/>
    <w:qFormat/>
    <w:rsid w:val="009F54BF"/>
    <w:pPr>
      <w:spacing w:after="0" w:line="240" w:lineRule="auto"/>
      <w:ind w:firstLine="0"/>
    </w:pPr>
  </w:style>
  <w:style w:type="paragraph" w:styleId="ad">
    <w:name w:val="List Paragraph"/>
    <w:basedOn w:val="a"/>
    <w:uiPriority w:val="34"/>
    <w:qFormat/>
    <w:rsid w:val="009F54BF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9F54BF"/>
    <w:rPr>
      <w:color w:val="5A5A5A" w:themeColor="text1" w:themeTint="A5"/>
    </w:rPr>
  </w:style>
  <w:style w:type="character" w:customStyle="1" w:styleId="22">
    <w:name w:val="Цитата 2 Знак"/>
    <w:basedOn w:val="a0"/>
    <w:link w:val="21"/>
    <w:uiPriority w:val="29"/>
    <w:rsid w:val="009F54BF"/>
    <w:rPr>
      <w:rFonts w:asciiTheme="minorHAnsi"/>
      <w:color w:val="5A5A5A" w:themeColor="text1" w:themeTint="A5"/>
    </w:rPr>
  </w:style>
  <w:style w:type="paragraph" w:styleId="ae">
    <w:name w:val="Intense Quote"/>
    <w:basedOn w:val="a"/>
    <w:next w:val="a"/>
    <w:link w:val="af"/>
    <w:uiPriority w:val="30"/>
    <w:qFormat/>
    <w:rsid w:val="009F54BF"/>
    <w:pPr>
      <w:spacing w:before="320" w:after="480" w:line="240" w:lineRule="auto"/>
      <w:ind w:left="720" w:right="720" w:firstLine="0"/>
      <w:jc w:val="center"/>
    </w:pPr>
    <w:rPr>
      <w:rFonts w:asciiTheme="majorHAnsi" w:eastAsiaTheme="majorEastAsia" w:hAnsiTheme="majorHAnsi" w:cstheme="majorBidi"/>
      <w:i/>
      <w:iCs/>
      <w:sz w:val="20"/>
      <w:szCs w:val="20"/>
    </w:rPr>
  </w:style>
  <w:style w:type="character" w:customStyle="1" w:styleId="af">
    <w:name w:val="Выделенная цитата Знак"/>
    <w:basedOn w:val="a0"/>
    <w:link w:val="ae"/>
    <w:uiPriority w:val="30"/>
    <w:rsid w:val="009F54BF"/>
    <w:rPr>
      <w:rFonts w:asciiTheme="majorHAnsi" w:eastAsiaTheme="majorEastAsia" w:hAnsiTheme="majorHAnsi" w:cstheme="majorBidi"/>
      <w:i/>
      <w:iCs/>
      <w:sz w:val="20"/>
      <w:szCs w:val="20"/>
    </w:rPr>
  </w:style>
  <w:style w:type="character" w:styleId="af0">
    <w:name w:val="Subtle Emphasis"/>
    <w:uiPriority w:val="19"/>
    <w:qFormat/>
    <w:rsid w:val="009F54BF"/>
    <w:rPr>
      <w:i/>
      <w:iCs/>
      <w:color w:val="5A5A5A" w:themeColor="text1" w:themeTint="A5"/>
    </w:rPr>
  </w:style>
  <w:style w:type="character" w:styleId="af1">
    <w:name w:val="Intense Emphasis"/>
    <w:uiPriority w:val="21"/>
    <w:qFormat/>
    <w:rsid w:val="009F54BF"/>
    <w:rPr>
      <w:b/>
      <w:bCs/>
      <w:i/>
      <w:iCs/>
      <w:color w:val="auto"/>
      <w:u w:val="single"/>
    </w:rPr>
  </w:style>
  <w:style w:type="character" w:styleId="af2">
    <w:name w:val="Subtle Reference"/>
    <w:uiPriority w:val="31"/>
    <w:qFormat/>
    <w:rsid w:val="009F54BF"/>
    <w:rPr>
      <w:smallCaps/>
    </w:rPr>
  </w:style>
  <w:style w:type="character" w:styleId="af3">
    <w:name w:val="Intense Reference"/>
    <w:uiPriority w:val="32"/>
    <w:qFormat/>
    <w:rsid w:val="009F54BF"/>
    <w:rPr>
      <w:b/>
      <w:bCs/>
      <w:smallCaps/>
      <w:color w:val="auto"/>
    </w:rPr>
  </w:style>
  <w:style w:type="character" w:styleId="af4">
    <w:name w:val="Book Title"/>
    <w:uiPriority w:val="33"/>
    <w:qFormat/>
    <w:rsid w:val="009F54BF"/>
    <w:rPr>
      <w:rFonts w:asciiTheme="majorHAnsi" w:eastAsiaTheme="majorEastAsia" w:hAnsiTheme="majorHAnsi" w:cstheme="majorBidi"/>
      <w:b/>
      <w:bCs/>
      <w:smallCaps/>
      <w:color w:val="auto"/>
      <w:u w:val="single"/>
    </w:rPr>
  </w:style>
  <w:style w:type="paragraph" w:styleId="af5">
    <w:name w:val="TOC Heading"/>
    <w:basedOn w:val="1"/>
    <w:next w:val="a"/>
    <w:uiPriority w:val="39"/>
    <w:semiHidden/>
    <w:unhideWhenUsed/>
    <w:qFormat/>
    <w:rsid w:val="009F54BF"/>
    <w:pPr>
      <w:outlineLvl w:val="9"/>
    </w:pPr>
  </w:style>
  <w:style w:type="character" w:styleId="af6">
    <w:name w:val="Hyperlink"/>
    <w:basedOn w:val="a0"/>
    <w:uiPriority w:val="99"/>
    <w:semiHidden/>
    <w:unhideWhenUsed/>
    <w:rsid w:val="004A61E3"/>
    <w:rPr>
      <w:color w:val="0000FF" w:themeColor="hyperlink"/>
      <w:u w:val="single"/>
    </w:rPr>
  </w:style>
  <w:style w:type="paragraph" w:styleId="af7">
    <w:name w:val="Normal (Web)"/>
    <w:basedOn w:val="a"/>
    <w:uiPriority w:val="99"/>
    <w:semiHidden/>
    <w:unhideWhenUsed/>
    <w:rsid w:val="004A61E3"/>
    <w:pP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paragraph" w:customStyle="1" w:styleId="Default">
    <w:name w:val="Default"/>
    <w:uiPriority w:val="99"/>
    <w:semiHidden/>
    <w:rsid w:val="004A61E3"/>
    <w:pPr>
      <w:autoSpaceDE w:val="0"/>
      <w:autoSpaceDN w:val="0"/>
      <w:adjustRightInd w:val="0"/>
      <w:spacing w:after="0" w:line="240" w:lineRule="auto"/>
      <w:ind w:firstLine="0"/>
    </w:pPr>
    <w:rPr>
      <w:rFonts w:ascii="Times New Roman" w:hAnsi="Times New Roman" w:cs="Times New Roman"/>
      <w:color w:val="000000"/>
      <w:sz w:val="24"/>
      <w:szCs w:val="24"/>
      <w:lang w:val="ru-RU" w:bidi="ar-SA"/>
    </w:rPr>
  </w:style>
  <w:style w:type="character" w:styleId="af8">
    <w:name w:val="annotation reference"/>
    <w:basedOn w:val="a0"/>
    <w:uiPriority w:val="99"/>
    <w:semiHidden/>
    <w:unhideWhenUsed/>
    <w:rsid w:val="004A61E3"/>
    <w:rPr>
      <w:sz w:val="16"/>
      <w:szCs w:val="16"/>
    </w:rPr>
  </w:style>
  <w:style w:type="paragraph" w:styleId="af9">
    <w:name w:val="Balloon Text"/>
    <w:basedOn w:val="a"/>
    <w:link w:val="afa"/>
    <w:uiPriority w:val="99"/>
    <w:semiHidden/>
    <w:unhideWhenUsed/>
    <w:rsid w:val="004A61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0"/>
    <w:link w:val="af9"/>
    <w:uiPriority w:val="99"/>
    <w:semiHidden/>
    <w:rsid w:val="004A61E3"/>
    <w:rPr>
      <w:rFonts w:ascii="Tahoma" w:hAnsi="Tahoma" w:cs="Tahoma"/>
      <w:sz w:val="16"/>
      <w:szCs w:val="16"/>
    </w:rPr>
  </w:style>
  <w:style w:type="character" w:customStyle="1" w:styleId="hps">
    <w:name w:val="hps"/>
    <w:basedOn w:val="a0"/>
    <w:rsid w:val="00A24858"/>
  </w:style>
  <w:style w:type="character" w:customStyle="1" w:styleId="st">
    <w:name w:val="st"/>
    <w:basedOn w:val="a0"/>
    <w:rsid w:val="00B90580"/>
  </w:style>
  <w:style w:type="character" w:styleId="HTML">
    <w:name w:val="HTML Cite"/>
    <w:basedOn w:val="a0"/>
    <w:uiPriority w:val="99"/>
    <w:semiHidden/>
    <w:unhideWhenUsed/>
    <w:rsid w:val="00023361"/>
    <w:rPr>
      <w:i/>
      <w:iCs/>
    </w:rPr>
  </w:style>
  <w:style w:type="character" w:customStyle="1" w:styleId="citation">
    <w:name w:val="citation"/>
    <w:basedOn w:val="a0"/>
    <w:rsid w:val="00C83038"/>
  </w:style>
  <w:style w:type="paragraph" w:styleId="afb">
    <w:name w:val="annotation subject"/>
    <w:basedOn w:val="a3"/>
    <w:next w:val="a3"/>
    <w:link w:val="afc"/>
    <w:uiPriority w:val="99"/>
    <w:semiHidden/>
    <w:unhideWhenUsed/>
    <w:rsid w:val="002269B0"/>
    <w:rPr>
      <w:b/>
      <w:bCs/>
    </w:rPr>
  </w:style>
  <w:style w:type="character" w:customStyle="1" w:styleId="afc">
    <w:name w:val="Тема примечания Знак"/>
    <w:basedOn w:val="a4"/>
    <w:link w:val="afb"/>
    <w:uiPriority w:val="99"/>
    <w:semiHidden/>
    <w:rsid w:val="002269B0"/>
    <w:rPr>
      <w:b/>
      <w:bCs/>
      <w:sz w:val="20"/>
      <w:szCs w:val="20"/>
    </w:rPr>
  </w:style>
  <w:style w:type="paragraph" w:styleId="afd">
    <w:name w:val="header"/>
    <w:basedOn w:val="a"/>
    <w:link w:val="afe"/>
    <w:uiPriority w:val="99"/>
    <w:semiHidden/>
    <w:unhideWhenUsed/>
    <w:rsid w:val="00BB1E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e">
    <w:name w:val="Верхний колонтитул Знак"/>
    <w:basedOn w:val="a0"/>
    <w:link w:val="afd"/>
    <w:uiPriority w:val="99"/>
    <w:semiHidden/>
    <w:rsid w:val="00BB1E4B"/>
  </w:style>
  <w:style w:type="paragraph" w:styleId="aff">
    <w:name w:val="footer"/>
    <w:basedOn w:val="a"/>
    <w:link w:val="aff0"/>
    <w:uiPriority w:val="99"/>
    <w:unhideWhenUsed/>
    <w:rsid w:val="00BB1E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0">
    <w:name w:val="Нижний колонтитул Знак"/>
    <w:basedOn w:val="a0"/>
    <w:link w:val="aff"/>
    <w:uiPriority w:val="99"/>
    <w:rsid w:val="00BB1E4B"/>
  </w:style>
  <w:style w:type="table" w:styleId="aff1">
    <w:name w:val="Table Grid"/>
    <w:basedOn w:val="a1"/>
    <w:uiPriority w:val="59"/>
    <w:rsid w:val="005264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pubnames">
    <w:name w:val="pub_names"/>
    <w:basedOn w:val="a0"/>
    <w:rsid w:val="00894052"/>
  </w:style>
  <w:style w:type="paragraph" w:customStyle="1" w:styleId="titul">
    <w:name w:val="titul"/>
    <w:basedOn w:val="a"/>
    <w:rsid w:val="00872995"/>
    <w:pP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paragraph" w:customStyle="1" w:styleId="text">
    <w:name w:val="text"/>
    <w:basedOn w:val="a"/>
    <w:rsid w:val="00872995"/>
    <w:pP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157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237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770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517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68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02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436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8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46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04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04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586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55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90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5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046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214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20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9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55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3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05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565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40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631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924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56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211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4925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34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5802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2241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9329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047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40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842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405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21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29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938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115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800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193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425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037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654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13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10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714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670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69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79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28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594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950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637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3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813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21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16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162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38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92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271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70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7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82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3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810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1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53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3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54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49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910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11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342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154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461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05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0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707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08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1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78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246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962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1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607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38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787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115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93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822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871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77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416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436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703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587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3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361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146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286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00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45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34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90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662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445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797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867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8606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9357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2879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623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2100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758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783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567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918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672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8272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811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0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308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476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89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298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43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640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933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206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0012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253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80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72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27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132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461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3953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419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033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89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5570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622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20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14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468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372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136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270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63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0346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349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49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740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650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42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73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104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368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613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711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844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6850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177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09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048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10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289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5658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750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4122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7654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79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6193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4042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641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74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0228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917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5402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66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4149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9313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66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394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70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9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042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052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1996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431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850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956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04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645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599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035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102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91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905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355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888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589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21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88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185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0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580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602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79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05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2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13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691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528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40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824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955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03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14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51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74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6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01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640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691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64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0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63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9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663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327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284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628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93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86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373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850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127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2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66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684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206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518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753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133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45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337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8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258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590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38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22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45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10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8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252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388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143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807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207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543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262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963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46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5802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346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832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150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291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03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688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342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19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676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23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963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89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902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50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251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0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163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358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885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om@sgau.ru" TargetMode="External"/><Relationship Id="rId13" Type="http://schemas.openxmlformats.org/officeDocument/2006/relationships/hyperlink" Target="http://www.google.ru/url?sa=t&amp;rct=j&amp;q=&amp;esrc=s&amp;source=web&amp;cd=1&amp;cad=rja&amp;uact=8&amp;ved=0CB8QFjAA&amp;url=http%3A%2F%2Fdic.academic.ru%2Fdic.nsf%2Fenc_medicine%2F21121%2F%25D0%259E%25D0%25BF%25D0%25B5%25D1%2580%25D0%25B0%25D1%2582%25D0%25B8%25D0%25B2%25D0%25BD%25D0%25BE%25D0%25B5&amp;ei=Ts9IVfr9KMmRsgH52oDwBQ&amp;usg=AFQjCNHsNlY7GSLjY9fcjhG9wwiw5Dqaqg&amp;sig2=OnA5lVcbKsfdgPyo6rWIew&amp;bvm=bv.92291466,d.bGg" TargetMode="External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yperlink" Target="http://opac.mpei.ru/notices/index/IdNotice:61135/index.php?url=/auteurs/view/25349/source:default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yperlink" Target="http://opac.mpei.ru/notices/index/IdNotice:61135/index.php?url=/auteurs/view/25252/source:default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yperlink" Target="http://opac.mpei.ru/notices/index/IdNotice:61135/index.php?url=/auteurs/view/25252/source:default" TargetMode="External"/><Relationship Id="rId30" Type="http://schemas.openxmlformats.org/officeDocument/2006/relationships/hyperlink" Target="http://opac.mpei.ru/notices/index/IdNotice:61135/index.php?url=/auteurs/view/25350/source:defaul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Props1.xml><?xml version="1.0" encoding="utf-8"?>
<ds:datastoreItem xmlns:ds="http://schemas.openxmlformats.org/officeDocument/2006/customXml" ds:itemID="{49CD622F-F5CF-4D76-A6CF-4B6EF0F699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10</Pages>
  <Words>1701</Words>
  <Characters>9702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11381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4</cp:revision>
  <dcterms:created xsi:type="dcterms:W3CDTF">2015-05-21T13:03:00Z</dcterms:created>
  <dcterms:modified xsi:type="dcterms:W3CDTF">2015-07-14T15:15:00Z</dcterms:modified>
</cp:coreProperties>
</file>